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C61C2D" w:rsidRPr="00F23B49" w:rsidTr="003D0D90">
        <w:trPr>
          <w:trHeight w:val="547"/>
        </w:trPr>
        <w:tc>
          <w:tcPr>
            <w:tcW w:w="4046" w:type="dxa"/>
          </w:tcPr>
          <w:p w:rsidR="00C61C2D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3D0D90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Орловского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</w:t>
            </w:r>
          </w:p>
          <w:p w:rsidR="003D0D90" w:rsidRDefault="00BF2AF6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                   </w:t>
            </w:r>
            <w:r w:rsidR="00A36CCE" w:rsidRPr="00A36C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E12F8">
              <w:rPr>
                <w:rFonts w:ascii="Times New Roman" w:hAnsi="Times New Roman"/>
                <w:sz w:val="28"/>
                <w:szCs w:val="28"/>
                <w:lang w:val="ru-RU"/>
              </w:rPr>
              <w:t>Е.Н. Ерохина</w:t>
            </w:r>
          </w:p>
          <w:p w:rsidR="003D0D90" w:rsidRPr="003D0D90" w:rsidRDefault="00A36CCE" w:rsidP="00A36C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="00A05307">
              <w:rPr>
                <w:rFonts w:ascii="Times New Roman" w:hAnsi="Times New Roman"/>
                <w:sz w:val="28"/>
                <w:szCs w:val="28"/>
                <w:lang w:val="ru-RU"/>
              </w:rPr>
              <w:t>01.03.2024</w:t>
            </w:r>
          </w:p>
        </w:tc>
      </w:tr>
    </w:tbl>
    <w:p w:rsidR="00A36CCE" w:rsidRDefault="00A36CCE" w:rsidP="00A36CC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</w:p>
    <w:p w:rsidR="003D0D90" w:rsidRPr="003F0570" w:rsidRDefault="00A36CCE" w:rsidP="00A36CC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A05307">
        <w:rPr>
          <w:lang w:val="ru-RU"/>
        </w:rPr>
        <w:t xml:space="preserve">         </w:t>
      </w:r>
      <w:r>
        <w:rPr>
          <w:lang w:val="ru-RU"/>
        </w:rPr>
        <w:t xml:space="preserve"> </w:t>
      </w:r>
      <w:proofErr w:type="gramStart"/>
      <w:r w:rsidR="003D0D90" w:rsidRPr="003F057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="003D0D90" w:rsidRPr="003F0570">
        <w:rPr>
          <w:rFonts w:ascii="Times New Roman" w:hAnsi="Times New Roman"/>
          <w:b/>
          <w:sz w:val="28"/>
          <w:szCs w:val="28"/>
          <w:lang w:val="ru-RU"/>
        </w:rPr>
        <w:t xml:space="preserve"> Л А Н </w:t>
      </w:r>
    </w:p>
    <w:p w:rsidR="00A05307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мероприятия по совершенствованию работы  с обращениями граждан, </w:t>
      </w:r>
      <w:r w:rsidR="00CF7D9B" w:rsidRPr="003F0570">
        <w:rPr>
          <w:rFonts w:ascii="Times New Roman" w:hAnsi="Times New Roman"/>
          <w:b/>
          <w:sz w:val="28"/>
          <w:szCs w:val="28"/>
          <w:lang w:val="ru-RU"/>
        </w:rPr>
        <w:t xml:space="preserve">объединений граждан, в том числе юридических лиц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в администрации </w:t>
      </w:r>
      <w:r w:rsidR="00A05307">
        <w:rPr>
          <w:rFonts w:ascii="Times New Roman" w:hAnsi="Times New Roman"/>
          <w:b/>
          <w:sz w:val="28"/>
          <w:szCs w:val="28"/>
          <w:lang w:val="ru-RU"/>
        </w:rPr>
        <w:t xml:space="preserve">Орловского сельсовета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Убинского района Новосибирской области </w:t>
      </w: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>в 20</w:t>
      </w:r>
      <w:r w:rsidR="001F6291" w:rsidRPr="003F0570">
        <w:rPr>
          <w:rFonts w:ascii="Times New Roman" w:hAnsi="Times New Roman"/>
          <w:b/>
          <w:sz w:val="28"/>
          <w:szCs w:val="28"/>
          <w:lang w:val="ru-RU"/>
        </w:rPr>
        <w:t>2</w:t>
      </w:r>
      <w:r w:rsidR="00A0530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3D0D90" w:rsidRDefault="003D0D90" w:rsidP="003D0D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849" w:type="dxa"/>
        <w:tblLayout w:type="fixed"/>
        <w:tblLook w:val="04A0" w:firstRow="1" w:lastRow="0" w:firstColumn="1" w:lastColumn="0" w:noHBand="0" w:noVBand="1"/>
      </w:tblPr>
      <w:tblGrid>
        <w:gridCol w:w="675"/>
        <w:gridCol w:w="7086"/>
        <w:gridCol w:w="2124"/>
        <w:gridCol w:w="3263"/>
        <w:gridCol w:w="1701"/>
      </w:tblGrid>
      <w:tr w:rsidR="00DD5986" w:rsidTr="00A908A1">
        <w:tc>
          <w:tcPr>
            <w:tcW w:w="675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A05307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7086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Проводимые мероприятия</w:t>
            </w:r>
          </w:p>
        </w:tc>
        <w:tc>
          <w:tcPr>
            <w:tcW w:w="2124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326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1701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об исполнении</w:t>
            </w:r>
          </w:p>
        </w:tc>
      </w:tr>
      <w:tr w:rsidR="00A05307" w:rsidRPr="00931D0A" w:rsidTr="00A908A1">
        <w:trPr>
          <w:trHeight w:val="3152"/>
        </w:trPr>
        <w:tc>
          <w:tcPr>
            <w:tcW w:w="675" w:type="dxa"/>
          </w:tcPr>
          <w:p w:rsidR="00A05307" w:rsidRDefault="00D24BCF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6" w:type="dxa"/>
          </w:tcPr>
          <w:p w:rsidR="00A05307" w:rsidRPr="00A05307" w:rsidRDefault="00A05307" w:rsidP="00A053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1146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Провести анализ вопросов, содержащихся в обращениях граждан, поступивших в администрацию Орловского сельсовета Убинского района Новосибирской области в 2023 году в целях определения причин и условий, способствующих повышенной активности обращений населения и соответствия характера и содержания управляющих воздействий на общественные отношения и фактической общественной практики</w:t>
            </w:r>
          </w:p>
        </w:tc>
        <w:tc>
          <w:tcPr>
            <w:tcW w:w="2124" w:type="dxa"/>
          </w:tcPr>
          <w:p w:rsidR="00A05307" w:rsidRDefault="00A05307" w:rsidP="007E12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31.03.2024</w:t>
            </w: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3" w:type="dxa"/>
          </w:tcPr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05307" w:rsidRDefault="00A05307" w:rsidP="00A053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5307" w:rsidRDefault="00A05307" w:rsidP="00C27D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02E2A" w:rsidRPr="00755F99" w:rsidTr="00A908A1">
        <w:trPr>
          <w:trHeight w:val="4804"/>
        </w:trPr>
        <w:tc>
          <w:tcPr>
            <w:tcW w:w="675" w:type="dxa"/>
          </w:tcPr>
          <w:p w:rsidR="00602E2A" w:rsidRDefault="00602E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086" w:type="dxa"/>
          </w:tcPr>
          <w:p w:rsidR="00602E2A" w:rsidRPr="00A05307" w:rsidRDefault="001146C3" w:rsidP="00A053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proofErr w:type="gramStart"/>
            <w:r w:rsidR="00602E2A" w:rsidRPr="00A053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="00602E2A" w:rsidRPr="00A053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рассмотрения обращений:</w:t>
            </w:r>
          </w:p>
          <w:p w:rsidR="00602E2A" w:rsidRPr="00813D55" w:rsidRDefault="001146C3" w:rsidP="00813D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r w:rsidR="00602E2A">
              <w:rPr>
                <w:lang w:val="ru-RU"/>
              </w:rPr>
              <w:t xml:space="preserve">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обеспечить применение в постоянном режиме системы личного приема в режиме виде</w:t>
            </w:r>
            <w:proofErr w:type="gramStart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аудиосвязи</w:t>
            </w:r>
            <w:proofErr w:type="spellEnd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(СПО УАРМ ОДПГ) и видео-конференц-связи, в компетенцию которых входит решение поставленных при личных обращениях граждан вопросов:</w:t>
            </w:r>
          </w:p>
          <w:p w:rsidR="00602E2A" w:rsidRPr="00A05307" w:rsidRDefault="00602E2A" w:rsidP="00E55FA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146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Глава Орловского сельсовета Убинского района Новосибирской области в единый день личного приема граждан.</w:t>
            </w:r>
          </w:p>
          <w:p w:rsidR="00602E2A" w:rsidRDefault="001146C3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2) поддерживать в актуальном состоянии информацию на электронной карте доступности  и в электронном справочнике на информационном ресурса ССТУ</w:t>
            </w:r>
            <w:proofErr w:type="gramStart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Ф:</w:t>
            </w:r>
          </w:p>
          <w:p w:rsidR="00602E2A" w:rsidRDefault="001146C3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- о компетенции органа местного самоуправления и организаций и учреждений, осуществляющих публично значимые функции;</w:t>
            </w:r>
          </w:p>
          <w:p w:rsidR="00602E2A" w:rsidRDefault="001146C3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- о месте проведения личного приема граждан руководителями и уполномоченными лицами;</w:t>
            </w:r>
          </w:p>
          <w:p w:rsidR="00602E2A" w:rsidRDefault="001146C3" w:rsidP="00311F0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 установленных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руководителями и уполномоченными лицами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днях и часах для личного приема граждан; </w:t>
            </w:r>
          </w:p>
          <w:p w:rsidR="00602E2A" w:rsidRDefault="001146C3" w:rsidP="00311F0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3) п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02E2A" w:rsidRDefault="001146C3" w:rsidP="00980BB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4) п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родолжить практику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проведения в органе местного самоуправления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единого дня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личного приема граждан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проведение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личных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приемов граждан по поручению Губернатора Новосибирской области, тематических и выездных личных приемов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граждан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, приемов граждан с применением системы личного приема в режиме виде</w:t>
            </w:r>
            <w:proofErr w:type="gramStart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аудио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связи</w:t>
            </w:r>
            <w:proofErr w:type="spellEnd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(СПО УАРМ ОДПГ)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видео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конференц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связи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Правительства Новосибирской области;</w:t>
            </w:r>
          </w:p>
          <w:p w:rsidR="00602E2A" w:rsidRDefault="001146C3" w:rsidP="00D24B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5) и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спользовать раздел «Тематический форум» в защищенном сегменте ресурса ССТУ</w:t>
            </w:r>
            <w:proofErr w:type="gramStart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Ф для обсуждения вопросов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работе с обращениями граждан</w:t>
            </w:r>
          </w:p>
          <w:p w:rsidR="00602E2A" w:rsidRPr="00D24BCF" w:rsidRDefault="00602E2A" w:rsidP="00D24BC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</w:tcPr>
          <w:p w:rsidR="00602E2A" w:rsidRDefault="00602E2A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1146C3" w:rsidP="00A053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еженедельно</w:t>
            </w:r>
          </w:p>
          <w:p w:rsidR="00602E2A" w:rsidRDefault="00602E2A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пятницам</w:t>
            </w:r>
          </w:p>
          <w:p w:rsidR="00602E2A" w:rsidRDefault="00602E2A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114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602E2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980BBF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980BBF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980BBF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1146C3" w:rsidP="00114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602E2A">
              <w:rPr>
                <w:rFonts w:ascii="Times New Roman" w:hAnsi="Times New Roman"/>
                <w:sz w:val="28"/>
                <w:szCs w:val="28"/>
                <w:lang w:val="ru-RU"/>
              </w:rPr>
              <w:t>еженедельно</w:t>
            </w:r>
          </w:p>
          <w:p w:rsidR="00602E2A" w:rsidRDefault="00602E2A" w:rsidP="00980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пятницам</w:t>
            </w: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980BBF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3" w:type="dxa"/>
          </w:tcPr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DD3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02E2A" w:rsidRDefault="00602E2A" w:rsidP="00D104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311F0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1146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602E2A" w:rsidRDefault="00602E2A" w:rsidP="00311F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1146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602E2A" w:rsidRDefault="00602E2A" w:rsidP="00980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980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38C7" w:rsidRDefault="00DD38C7" w:rsidP="001146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Pr="00980BBF" w:rsidRDefault="00602E2A" w:rsidP="001146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701" w:type="dxa"/>
          </w:tcPr>
          <w:p w:rsidR="00602E2A" w:rsidRDefault="00602E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2E2A" w:rsidRDefault="00602E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E19B2" w:rsidRPr="00755F99" w:rsidTr="00A908A1">
        <w:trPr>
          <w:trHeight w:val="4620"/>
        </w:trPr>
        <w:tc>
          <w:tcPr>
            <w:tcW w:w="675" w:type="dxa"/>
            <w:tcBorders>
              <w:top w:val="single" w:sz="4" w:space="0" w:color="auto"/>
            </w:tcBorders>
          </w:tcPr>
          <w:p w:rsidR="001E19B2" w:rsidRDefault="001E19B2" w:rsidP="00D2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2" w:rsidRPr="00D24BCF" w:rsidRDefault="001E19B2" w:rsidP="006810F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  </w:t>
            </w:r>
            <w:r w:rsidRPr="00D24B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1E19B2" w:rsidRPr="00D24BCF" w:rsidRDefault="001E19B2" w:rsidP="006810F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D24B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а) применение современных информационных технологий в работе с обращениями граждан:</w:t>
            </w:r>
          </w:p>
          <w:p w:rsidR="001E19B2" w:rsidRDefault="001E19B2" w:rsidP="00F53D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1) обеспечить в постоянном режиме функционирование и развитие  системы перевода в реальном режиме времени сообщений и запросов граждан в устной форме по телефону, поступивших из Справочного телефонного узла Администрации президента Российской Федерации в справочную телефонную службу органа местного самоуправления, в компетенцию которых входит решение поставленных в сообщениях вопросов и запросов информации;</w:t>
            </w:r>
            <w:proofErr w:type="gramEnd"/>
          </w:p>
          <w:p w:rsidR="001E19B2" w:rsidRDefault="001E19B2" w:rsidP="00F61D0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2) обеспечить функционирование и развитие автоматизированного комплекса обработки в реальном режиме времени электронных сообщений, поступивших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форме смс-сообщений, по номерам справочных телефонных служб органа местного самоуправления; </w:t>
            </w:r>
          </w:p>
          <w:p w:rsidR="001E19B2" w:rsidRDefault="001E19B2" w:rsidP="00F61D0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3) обеспечить прием, маршрутизацию и рассмотрение обращений граждан, поступивших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(функций)»;</w:t>
            </w:r>
          </w:p>
          <w:p w:rsidR="001E19B2" w:rsidRDefault="001E19B2" w:rsidP="00F61D0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4) в целях получения обратной связи при работе с обращениями граждан, обеспечить применение органом местного самоуправления анкет для оценки уровня удовлетворенности граждан взаимодействием с органами власти и решением вопросов, послуживших причинами обращения, в соответствии с принципами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клиентоцентричности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E19B2" w:rsidRPr="006C1EF0" w:rsidRDefault="001E19B2" w:rsidP="0012120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6C1E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б) информационное обеспечение работы с обращениями граждан:</w:t>
            </w:r>
          </w:p>
          <w:p w:rsidR="001E19B2" w:rsidRDefault="001E19B2" w:rsidP="00981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1) размещать на официальных сайтах администрации Орловского сельсовета Убинского района Новосибирской области информацию о количестве, тематике обращений граждан, результатах рассмотрения обращений и принятых мерах, поступивших в адрес администрации Орловского сельсовета  Убинского района Новосибирской области</w:t>
            </w:r>
          </w:p>
          <w:p w:rsidR="001E19B2" w:rsidRDefault="001E19B2" w:rsidP="00981EF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83B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в) методическое обеспечение работы с обращениями граждан:</w:t>
            </w:r>
          </w:p>
          <w:p w:rsidR="001E19B2" w:rsidRPr="00D83B8B" w:rsidRDefault="001E19B2" w:rsidP="00981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D83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proofErr w:type="gramStart"/>
            <w:r w:rsidRPr="00D83B8B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proofErr w:type="gramEnd"/>
            <w:r w:rsidRPr="00D83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исполнении Указа Президента Российской Федерации от 17 апреля 2017 года № 171 «О мониторинге и анализе результатов рассмотрения обращений граждан и организаций:</w:t>
            </w:r>
          </w:p>
          <w:p w:rsidR="001E19B2" w:rsidRDefault="001E19B2" w:rsidP="00981EF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размещать в постоянном режиме информацию о результатах рассмотрения обращений, в том числе поступивших в форме электронного документа с использованием федеральной государственной </w:t>
            </w:r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информационной системы «Единый портал государственных и муниципальных услуг (функций)», и мерах, принятых по обращениям,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и с Платформы</w:t>
            </w:r>
            <w:proofErr w:type="gramEnd"/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обратной связи в разделе «Результаты рассмотрения обращений» информационного ресурса ССТУ</w:t>
            </w:r>
            <w:proofErr w:type="gramStart"/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>Ф;</w:t>
            </w:r>
          </w:p>
          <w:p w:rsidR="001E19B2" w:rsidRDefault="001E19B2" w:rsidP="001360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 осуществлять</w:t>
            </w:r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мониторинг и контроль за своевременным и объективным предоставлением  информации</w:t>
            </w:r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результатах рассмотрения обращений, в том числе поступивших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в разделе «Результаты рассмотрения обращений» информационного ресурса ССТУ</w:t>
            </w:r>
            <w:proofErr w:type="gramStart"/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уполномоченными лицами органа местного самоуправления</w:t>
            </w:r>
            <w:r w:rsidRPr="00536F4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E19B2" w:rsidRDefault="001E19B2" w:rsidP="0013608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A73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г)  аналитическое обеспечение работы с обращениями граждан:</w:t>
            </w:r>
          </w:p>
          <w:p w:rsidR="001E19B2" w:rsidRDefault="001E19B2" w:rsidP="00A732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овершенствовать формы отчетности по работе с обращениями граждан, в том числе ведение Реестров и  итоговых таблиц: </w:t>
            </w:r>
          </w:p>
          <w:p w:rsidR="001E19B2" w:rsidRPr="00293675" w:rsidRDefault="001E19B2" w:rsidP="00A732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- оценки органам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1E19B2" w:rsidRDefault="001E19B2" w:rsidP="00A732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- оценки эффективности деятельности орган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местного самоуправления на основе </w:t>
            </w:r>
            <w:proofErr w:type="gramStart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анализа порядка рассмотрения обращений граждан</w:t>
            </w:r>
            <w:proofErr w:type="gramEnd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оценки эффективности деятельности органа местного самоуправления на основе анализа количества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 характера вопросов, со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держащихся в обращениях граждан;</w:t>
            </w:r>
          </w:p>
          <w:p w:rsidR="001E19B2" w:rsidRPr="00A7321F" w:rsidRDefault="001E19B2" w:rsidP="00A7321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A73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д) о</w:t>
            </w:r>
            <w:r w:rsidRPr="00A73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рганизационно-техническое обеспечение работы с обращениями граждан: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ести в администрации Орловского сельсовета Убинского района Новосибирской области  электронные архивы обращений, обеспечивающие хранение электронных образов обращений и результатов их рассмотрения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E19B2" w:rsidRPr="00A7321F" w:rsidRDefault="001E19B2" w:rsidP="00A7321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A73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е) м</w:t>
            </w:r>
            <w:r w:rsidRPr="00A73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атериально-техническое обеспечение работы с обращениями граждан: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продолжить оснащение телефонным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аппаратам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функцией автоответчика и записи телефонного разговора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заявителями;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продолжить оборудование помещений, в которых проводится личный прием граждан, средствами ауди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видеопротоколирования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</w:p>
          <w:p w:rsidR="001E19B2" w:rsidRDefault="001E19B2" w:rsidP="00A7321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5D21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1E19B2" w:rsidRDefault="001E19B2" w:rsidP="00A908A1">
            <w:pPr>
              <w:ind w:left="-2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="00A908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Pr="005D21F3">
              <w:rPr>
                <w:rFonts w:ascii="Times New Roman" w:hAnsi="Times New Roman"/>
                <w:sz w:val="28"/>
                <w:szCs w:val="28"/>
                <w:lang w:val="ru-RU"/>
              </w:rPr>
              <w:t>1) при проведении конкурсов на замещение вакантных должностей государственной гражданской службы и муниципальной службы продолжать проводить тестирование на знание кандидатами законодательства о порядке рассмотрения обращений граждан;</w:t>
            </w:r>
          </w:p>
          <w:p w:rsidR="00A908A1" w:rsidRDefault="00A908A1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08A1" w:rsidRDefault="00A908A1" w:rsidP="00A7321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     </w:t>
            </w:r>
            <w:r w:rsidRPr="00A908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Совершенствование </w:t>
            </w:r>
            <w:proofErr w:type="gramStart"/>
            <w:r w:rsidRPr="00A908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контроля за</w:t>
            </w:r>
            <w:proofErr w:type="gramEnd"/>
            <w:r w:rsidRPr="00A908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порядком рассмотрения обращений граждан:</w:t>
            </w:r>
          </w:p>
          <w:p w:rsidR="0035227D" w:rsidRDefault="0066165B" w:rsidP="0066165B">
            <w:pPr>
              <w:pStyle w:val="aa"/>
              <w:numPr>
                <w:ilvl w:val="0"/>
                <w:numId w:val="2"/>
              </w:num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1) </w:t>
            </w:r>
            <w:r w:rsidR="00A908A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908A1" w:rsidRPr="00A908A1">
              <w:rPr>
                <w:rFonts w:ascii="Times New Roman" w:hAnsi="Times New Roman"/>
                <w:sz w:val="28"/>
                <w:szCs w:val="28"/>
                <w:lang w:val="ru-RU"/>
              </w:rPr>
              <w:t>нести соотве</w:t>
            </w:r>
            <w:r w:rsidR="00A908A1">
              <w:rPr>
                <w:rFonts w:ascii="Times New Roman" w:hAnsi="Times New Roman"/>
                <w:sz w:val="28"/>
                <w:szCs w:val="28"/>
                <w:lang w:val="ru-RU"/>
              </w:rPr>
              <w:t>тствующие изм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енения в </w:t>
            </w:r>
            <w:r w:rsidR="00A908A1" w:rsidRPr="00A908A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муниципальные правовые акты;</w:t>
            </w:r>
          </w:p>
          <w:p w:rsidR="0035227D" w:rsidRPr="0035227D" w:rsidRDefault="0035227D" w:rsidP="0035227D">
            <w:pPr>
              <w:rPr>
                <w:lang w:val="ru-RU"/>
              </w:rPr>
            </w:pPr>
          </w:p>
          <w:p w:rsidR="0035227D" w:rsidRPr="0035227D" w:rsidRDefault="0035227D" w:rsidP="0035227D">
            <w:pPr>
              <w:rPr>
                <w:lang w:val="ru-RU"/>
              </w:rPr>
            </w:pPr>
          </w:p>
          <w:p w:rsidR="0035227D" w:rsidRDefault="0035227D" w:rsidP="0035227D">
            <w:pPr>
              <w:rPr>
                <w:lang w:val="ru-RU"/>
              </w:rPr>
            </w:pPr>
          </w:p>
          <w:p w:rsidR="00A908A1" w:rsidRDefault="0066165B" w:rsidP="0066165B">
            <w:pPr>
              <w:pStyle w:val="aa"/>
              <w:numPr>
                <w:ilvl w:val="0"/>
                <w:numId w:val="1"/>
              </w:numPr>
              <w:tabs>
                <w:tab w:val="left" w:pos="669"/>
              </w:tabs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2) о</w:t>
            </w:r>
            <w:r w:rsidR="0035227D" w:rsidRPr="006616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беспечить постоянный </w:t>
            </w:r>
            <w:proofErr w:type="gramStart"/>
            <w:r w:rsidR="0035227D" w:rsidRPr="0066165B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="0035227D" w:rsidRPr="006616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своевременным исполнением поручений Президента Российской Федерации, данных по итогам личных приемов граждан, проведенных по поручению </w:t>
            </w:r>
            <w:r w:rsidR="0035227D" w:rsidRPr="0066165B">
              <w:rPr>
                <w:rFonts w:ascii="Times New Roman" w:hAnsi="Times New Roman"/>
                <w:sz w:val="28"/>
                <w:szCs w:val="28"/>
                <w:lang w:val="ru-RU"/>
              </w:rPr>
              <w:t>Президента Российской Федерации</w:t>
            </w:r>
            <w:r w:rsidR="0035227D" w:rsidRPr="006616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должностными лицами </w:t>
            </w:r>
            <w:r w:rsidRPr="006616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 w:rsidRPr="0066165B">
              <w:rPr>
                <w:rFonts w:ascii="Times New Roman" w:hAnsi="Times New Roman"/>
                <w:sz w:val="28"/>
                <w:szCs w:val="28"/>
                <w:lang w:val="ru-RU"/>
              </w:rPr>
              <w:t>Президента Российской Федерации</w:t>
            </w:r>
            <w:r w:rsidRPr="006616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режиме видео-конференц-связи, работы мобильной приемной </w:t>
            </w:r>
            <w:r w:rsidRPr="0066165B">
              <w:rPr>
                <w:rFonts w:ascii="Times New Roman" w:hAnsi="Times New Roman"/>
                <w:sz w:val="28"/>
                <w:szCs w:val="28"/>
                <w:lang w:val="ru-RU"/>
              </w:rPr>
              <w:t>Президента Российской Федерации</w:t>
            </w:r>
            <w:r w:rsidRPr="006616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личных приемов Губернатора Новосибирской области;</w:t>
            </w:r>
          </w:p>
          <w:p w:rsidR="0066165B" w:rsidRDefault="0066165B" w:rsidP="0066165B">
            <w:pPr>
              <w:pStyle w:val="aa"/>
              <w:numPr>
                <w:ilvl w:val="0"/>
                <w:numId w:val="1"/>
              </w:numPr>
              <w:tabs>
                <w:tab w:val="left" w:pos="669"/>
              </w:tabs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3) в целях упреждающего контроля исполнения поручений Президента Российской Федерации, Губернатора Новосибирской области, данных по итогам личных приемов, осуществлять выезды мобильных приемных главы муниципального района;</w:t>
            </w:r>
          </w:p>
          <w:p w:rsidR="0066165B" w:rsidRPr="0066165B" w:rsidRDefault="0066165B" w:rsidP="0066165B">
            <w:pPr>
              <w:pStyle w:val="aa"/>
              <w:numPr>
                <w:ilvl w:val="0"/>
                <w:numId w:val="1"/>
              </w:numPr>
              <w:tabs>
                <w:tab w:val="left" w:pos="669"/>
              </w:tabs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4) по всем </w:t>
            </w:r>
            <w:r w:rsidR="008002B5">
              <w:rPr>
                <w:rFonts w:ascii="Times New Roman" w:hAnsi="Times New Roman"/>
                <w:sz w:val="28"/>
                <w:szCs w:val="28"/>
                <w:lang w:val="ru-RU"/>
              </w:rPr>
              <w:t>фактам нарушения законодательства о порядке рассмотрения обращений проводить служебные проверки, должностных лиц органа местного самоуправления, допустивших нарушения законодательства о порядке рассмотрения обращений, привлекать к дисциплинарной ответственности.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DD38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6C1E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6C1E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1E19B2" w:rsidRDefault="001E19B2" w:rsidP="006C1E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6C1E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1E19B2" w:rsidRDefault="001E19B2" w:rsidP="006C1E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D83B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5 числа каждого месяца</w:t>
            </w: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ежеквартально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30.12.2024</w:t>
            </w: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30.12.2024</w:t>
            </w:r>
          </w:p>
          <w:p w:rsidR="001E19B2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мере проведения конкурсов</w:t>
            </w: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29.03.2024</w:t>
            </w: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02B5" w:rsidRDefault="0066165B" w:rsidP="008002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мере необходимости</w:t>
            </w:r>
          </w:p>
          <w:p w:rsidR="008002B5" w:rsidRPr="008002B5" w:rsidRDefault="008002B5" w:rsidP="008002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02B5" w:rsidRPr="008002B5" w:rsidRDefault="008002B5" w:rsidP="008002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02B5" w:rsidRDefault="008002B5" w:rsidP="008002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Pr="008002B5" w:rsidRDefault="008002B5" w:rsidP="008002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</w:tcPr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DD38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администрация Орловского сельсовета Убинского района Новосибирской области</w:t>
            </w:r>
          </w:p>
          <w:p w:rsidR="001E19B2" w:rsidRPr="00F61D00" w:rsidRDefault="001E19B2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F61D00" w:rsidRDefault="001E19B2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F61D00" w:rsidRDefault="001E19B2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F61D00" w:rsidRDefault="001E19B2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F61D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F61D00" w:rsidRDefault="001E19B2" w:rsidP="00DD3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Орловского сельсовета Убинского района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Новосибирской области</w:t>
            </w: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F61D00" w:rsidRDefault="001E19B2" w:rsidP="00DD3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DD3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F61D00" w:rsidRDefault="001E19B2" w:rsidP="00DD3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D83B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36F4C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36F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Орловского сельсовета Убинского района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Новосибирской области</w:t>
            </w:r>
          </w:p>
          <w:p w:rsidR="001E19B2" w:rsidRDefault="001E19B2" w:rsidP="00536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A7321F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A732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A732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5D21F3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5D21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5D21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P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19B2" w:rsidRDefault="001E19B2" w:rsidP="001E19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1E19B2" w:rsidRDefault="001E19B2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27D" w:rsidRDefault="0035227D" w:rsidP="003522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66165B" w:rsidRDefault="0066165B" w:rsidP="001E19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Default="0066165B" w:rsidP="00661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66165B" w:rsidRDefault="0066165B" w:rsidP="0066165B">
            <w:pPr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P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Default="0066165B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165B" w:rsidRDefault="0066165B" w:rsidP="00661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8002B5" w:rsidRDefault="008002B5" w:rsidP="00661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02B5" w:rsidRDefault="008002B5" w:rsidP="008002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Орловского сельсовета Убинского района Новосибирской области</w:t>
            </w:r>
          </w:p>
          <w:p w:rsidR="0035227D" w:rsidRPr="008002B5" w:rsidRDefault="0035227D" w:rsidP="008002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E19B2" w:rsidRDefault="001E19B2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E19B2" w:rsidRDefault="001E19B2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1E19B2" w:rsidRDefault="001E19B2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3D0D90" w:rsidRDefault="000656A6" w:rsidP="008061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2 разряда администрации Орловского сельсовета</w:t>
      </w:r>
    </w:p>
    <w:p w:rsidR="000656A6" w:rsidRDefault="000656A6" w:rsidP="008061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Убинского района Новосибирской области                                                                                                            А.С. Мярц</w:t>
      </w:r>
      <w:bookmarkStart w:id="0" w:name="_GoBack"/>
      <w:bookmarkEnd w:id="0"/>
    </w:p>
    <w:p w:rsidR="00806172" w:rsidRDefault="00806172" w:rsidP="00806172">
      <w:pPr>
        <w:rPr>
          <w:rFonts w:ascii="Times New Roman" w:hAnsi="Times New Roman"/>
          <w:sz w:val="28"/>
          <w:szCs w:val="28"/>
          <w:lang w:val="ru-RU"/>
        </w:rPr>
      </w:pPr>
    </w:p>
    <w:sectPr w:rsidR="00806172" w:rsidSect="00602E2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D5E"/>
    <w:multiLevelType w:val="hybridMultilevel"/>
    <w:tmpl w:val="303AA4F4"/>
    <w:lvl w:ilvl="0" w:tplc="C88AE330">
      <w:start w:val="1"/>
      <w:numFmt w:val="decimal"/>
      <w:lvlText w:val="%1)"/>
      <w:lvlJc w:val="left"/>
      <w:pPr>
        <w:ind w:left="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4E5A2AD4"/>
    <w:multiLevelType w:val="hybridMultilevel"/>
    <w:tmpl w:val="1302A6C0"/>
    <w:lvl w:ilvl="0" w:tplc="21225F50">
      <w:start w:val="1"/>
      <w:numFmt w:val="decimal"/>
      <w:lvlText w:val="%1)"/>
      <w:lvlJc w:val="left"/>
      <w:pPr>
        <w:ind w:left="3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C2D"/>
    <w:rsid w:val="00007803"/>
    <w:rsid w:val="00010C20"/>
    <w:rsid w:val="00015A04"/>
    <w:rsid w:val="000311C4"/>
    <w:rsid w:val="00036177"/>
    <w:rsid w:val="000402C1"/>
    <w:rsid w:val="00060F64"/>
    <w:rsid w:val="00062B67"/>
    <w:rsid w:val="000656A6"/>
    <w:rsid w:val="0008378C"/>
    <w:rsid w:val="000B3BB8"/>
    <w:rsid w:val="000C623D"/>
    <w:rsid w:val="001060D6"/>
    <w:rsid w:val="0010716A"/>
    <w:rsid w:val="001146C3"/>
    <w:rsid w:val="0012120F"/>
    <w:rsid w:val="0013608B"/>
    <w:rsid w:val="0015600F"/>
    <w:rsid w:val="00157CC2"/>
    <w:rsid w:val="001648CA"/>
    <w:rsid w:val="00170DE5"/>
    <w:rsid w:val="00176429"/>
    <w:rsid w:val="001C051D"/>
    <w:rsid w:val="001E19B2"/>
    <w:rsid w:val="001F6291"/>
    <w:rsid w:val="00220261"/>
    <w:rsid w:val="00293675"/>
    <w:rsid w:val="002A3772"/>
    <w:rsid w:val="002B067D"/>
    <w:rsid w:val="00302C60"/>
    <w:rsid w:val="00311F0A"/>
    <w:rsid w:val="0035227D"/>
    <w:rsid w:val="003C2235"/>
    <w:rsid w:val="003D0D90"/>
    <w:rsid w:val="003F0570"/>
    <w:rsid w:val="00407A86"/>
    <w:rsid w:val="004505AD"/>
    <w:rsid w:val="004672A8"/>
    <w:rsid w:val="004911D7"/>
    <w:rsid w:val="004A3271"/>
    <w:rsid w:val="004A39F0"/>
    <w:rsid w:val="004A45D0"/>
    <w:rsid w:val="004B49DF"/>
    <w:rsid w:val="004E3907"/>
    <w:rsid w:val="005038C1"/>
    <w:rsid w:val="00512963"/>
    <w:rsid w:val="00536F4C"/>
    <w:rsid w:val="00547F2A"/>
    <w:rsid w:val="005929D1"/>
    <w:rsid w:val="00593DAB"/>
    <w:rsid w:val="005A07BD"/>
    <w:rsid w:val="005B29EA"/>
    <w:rsid w:val="005C5B1A"/>
    <w:rsid w:val="005C7C98"/>
    <w:rsid w:val="005D21F3"/>
    <w:rsid w:val="00602E2A"/>
    <w:rsid w:val="0062692E"/>
    <w:rsid w:val="00631FC6"/>
    <w:rsid w:val="00642F6B"/>
    <w:rsid w:val="0066165B"/>
    <w:rsid w:val="006810F3"/>
    <w:rsid w:val="006902B2"/>
    <w:rsid w:val="00694250"/>
    <w:rsid w:val="006B4F5A"/>
    <w:rsid w:val="006B784A"/>
    <w:rsid w:val="006C1EF0"/>
    <w:rsid w:val="00713D39"/>
    <w:rsid w:val="007361B7"/>
    <w:rsid w:val="007554C9"/>
    <w:rsid w:val="00755F99"/>
    <w:rsid w:val="007643C0"/>
    <w:rsid w:val="007652B4"/>
    <w:rsid w:val="007772BB"/>
    <w:rsid w:val="00790281"/>
    <w:rsid w:val="007A048B"/>
    <w:rsid w:val="007B48FE"/>
    <w:rsid w:val="007E12F8"/>
    <w:rsid w:val="007F00A6"/>
    <w:rsid w:val="008002B5"/>
    <w:rsid w:val="00806172"/>
    <w:rsid w:val="00813D55"/>
    <w:rsid w:val="0082565A"/>
    <w:rsid w:val="00852B85"/>
    <w:rsid w:val="00875D27"/>
    <w:rsid w:val="008E0469"/>
    <w:rsid w:val="009123AC"/>
    <w:rsid w:val="0092069D"/>
    <w:rsid w:val="00927791"/>
    <w:rsid w:val="00931D0A"/>
    <w:rsid w:val="00941A15"/>
    <w:rsid w:val="00966B71"/>
    <w:rsid w:val="00980BBF"/>
    <w:rsid w:val="00981EFD"/>
    <w:rsid w:val="009A6A1C"/>
    <w:rsid w:val="009D265D"/>
    <w:rsid w:val="00A05307"/>
    <w:rsid w:val="00A36CCE"/>
    <w:rsid w:val="00A44F71"/>
    <w:rsid w:val="00A7321F"/>
    <w:rsid w:val="00A81E1C"/>
    <w:rsid w:val="00A908A1"/>
    <w:rsid w:val="00AC1D02"/>
    <w:rsid w:val="00AD1563"/>
    <w:rsid w:val="00AD5C97"/>
    <w:rsid w:val="00AF0DD9"/>
    <w:rsid w:val="00AF0FD5"/>
    <w:rsid w:val="00B107AA"/>
    <w:rsid w:val="00B34936"/>
    <w:rsid w:val="00B4491D"/>
    <w:rsid w:val="00B45E88"/>
    <w:rsid w:val="00B6792C"/>
    <w:rsid w:val="00BA0B9F"/>
    <w:rsid w:val="00BA7CDF"/>
    <w:rsid w:val="00BE48C6"/>
    <w:rsid w:val="00BE7148"/>
    <w:rsid w:val="00BF2AF6"/>
    <w:rsid w:val="00C27DC6"/>
    <w:rsid w:val="00C61C2D"/>
    <w:rsid w:val="00C75CB1"/>
    <w:rsid w:val="00CA38B6"/>
    <w:rsid w:val="00CF7D9B"/>
    <w:rsid w:val="00D01299"/>
    <w:rsid w:val="00D104FF"/>
    <w:rsid w:val="00D24BCF"/>
    <w:rsid w:val="00D332D1"/>
    <w:rsid w:val="00D36E61"/>
    <w:rsid w:val="00D83B8B"/>
    <w:rsid w:val="00D86CD7"/>
    <w:rsid w:val="00DB07B8"/>
    <w:rsid w:val="00DD38C7"/>
    <w:rsid w:val="00DD5986"/>
    <w:rsid w:val="00DD7A8B"/>
    <w:rsid w:val="00E33364"/>
    <w:rsid w:val="00E55FAA"/>
    <w:rsid w:val="00E56308"/>
    <w:rsid w:val="00E84342"/>
    <w:rsid w:val="00E9190C"/>
    <w:rsid w:val="00EA43CE"/>
    <w:rsid w:val="00EB5B91"/>
    <w:rsid w:val="00ED2BDC"/>
    <w:rsid w:val="00EE0CFD"/>
    <w:rsid w:val="00F23B49"/>
    <w:rsid w:val="00F53D72"/>
    <w:rsid w:val="00F61D00"/>
    <w:rsid w:val="00FA1EEF"/>
    <w:rsid w:val="00FA3908"/>
    <w:rsid w:val="00FB6C5A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1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41A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1A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1A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1A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41A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1A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5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1A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41A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41A1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41A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A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41A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1A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1A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1A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1A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1A15"/>
    <w:rPr>
      <w:b/>
      <w:bCs/>
    </w:rPr>
  </w:style>
  <w:style w:type="character" w:styleId="a8">
    <w:name w:val="Emphasis"/>
    <w:basedOn w:val="a0"/>
    <w:uiPriority w:val="20"/>
    <w:qFormat/>
    <w:rsid w:val="00941A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1A15"/>
    <w:rPr>
      <w:rFonts w:cs="Arial"/>
      <w:szCs w:val="32"/>
    </w:rPr>
  </w:style>
  <w:style w:type="paragraph" w:styleId="aa">
    <w:name w:val="List Paragraph"/>
    <w:basedOn w:val="a"/>
    <w:uiPriority w:val="34"/>
    <w:qFormat/>
    <w:rsid w:val="00941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15"/>
    <w:rPr>
      <w:i/>
    </w:rPr>
  </w:style>
  <w:style w:type="character" w:customStyle="1" w:styleId="22">
    <w:name w:val="Цитата 2 Знак"/>
    <w:basedOn w:val="a0"/>
    <w:link w:val="21"/>
    <w:uiPriority w:val="29"/>
    <w:rsid w:val="00941A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1A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1A15"/>
    <w:rPr>
      <w:b/>
      <w:i/>
      <w:sz w:val="24"/>
    </w:rPr>
  </w:style>
  <w:style w:type="character" w:styleId="ad">
    <w:name w:val="Subtle Emphasis"/>
    <w:uiPriority w:val="19"/>
    <w:qFormat/>
    <w:rsid w:val="00941A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1A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1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6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36C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6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ADM_ORL</cp:lastModifiedBy>
  <cp:revision>16</cp:revision>
  <cp:lastPrinted>2023-03-02T04:14:00Z</cp:lastPrinted>
  <dcterms:created xsi:type="dcterms:W3CDTF">2023-02-28T04:36:00Z</dcterms:created>
  <dcterms:modified xsi:type="dcterms:W3CDTF">2024-03-19T07:57:00Z</dcterms:modified>
</cp:coreProperties>
</file>