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E5" w:rsidRDefault="0085747C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6pt;height:75.6pt" adj="6924" fillcolor="#60c" strokecolor="#c9f">
            <v:fill color2="#c0c" focus="100%" type="gradient"/>
            <v:shadow on="t" color="#99f" opacity="52429f" offset="3pt,3pt"/>
            <v:textpath style="font-family:&quot;Impact&quot;;font-size:28p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6pt" fillcolor="#06c" strokecolor="#9cf" strokeweight="1.5pt">
            <v:shadow on="t" color="#900"/>
            <v:textpath style="font-family:&quot;Impact&quot;" trim="t" fitpath="t" string="Орловского сельсовета"/>
          </v:shape>
        </w:pict>
      </w:r>
    </w:p>
    <w:p w:rsidR="00D526E5" w:rsidRDefault="00D526E5">
      <w:pPr>
        <w:rPr>
          <w:sz w:val="28"/>
          <w:szCs w:val="28"/>
        </w:rPr>
      </w:pPr>
    </w:p>
    <w:p w:rsidR="00D526E5" w:rsidRDefault="00F8158D" w:rsidP="00D71C52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49</w:t>
      </w:r>
      <w:r w:rsidR="00B66654">
        <w:rPr>
          <w:b/>
          <w:sz w:val="28"/>
          <w:szCs w:val="28"/>
        </w:rPr>
        <w:t xml:space="preserve">   </w:t>
      </w:r>
      <w:r w:rsidR="00416B40">
        <w:rPr>
          <w:b/>
          <w:sz w:val="28"/>
          <w:szCs w:val="28"/>
        </w:rPr>
        <w:t>15</w:t>
      </w:r>
      <w:r w:rsidR="00F634DD">
        <w:rPr>
          <w:b/>
          <w:sz w:val="28"/>
          <w:szCs w:val="28"/>
        </w:rPr>
        <w:t>.09</w:t>
      </w:r>
      <w:r w:rsidR="00520A5E">
        <w:rPr>
          <w:b/>
          <w:sz w:val="28"/>
          <w:szCs w:val="28"/>
        </w:rPr>
        <w:t>.2023  г.</w:t>
      </w:r>
    </w:p>
    <w:p w:rsidR="00D71C52" w:rsidRDefault="00D71C52" w:rsidP="00D71C52">
      <w:pPr>
        <w:jc w:val="center"/>
        <w:rPr>
          <w:b/>
          <w:sz w:val="28"/>
          <w:szCs w:val="28"/>
        </w:rPr>
      </w:pPr>
    </w:p>
    <w:p w:rsidR="00F634DD" w:rsidRPr="00BF52FB" w:rsidRDefault="00520A5E" w:rsidP="00D71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D71C52" w:rsidRDefault="00D71C52" w:rsidP="00D71C52">
      <w:pPr>
        <w:pStyle w:val="ad"/>
        <w:jc w:val="center"/>
        <w:rPr>
          <w:b/>
          <w:sz w:val="22"/>
          <w:szCs w:val="22"/>
        </w:rPr>
      </w:pPr>
    </w:p>
    <w:p w:rsidR="003C368A" w:rsidRPr="00D71C52" w:rsidRDefault="00BF52FB" w:rsidP="00D71C52">
      <w:pPr>
        <w:pStyle w:val="ad"/>
        <w:jc w:val="center"/>
        <w:rPr>
          <w:b/>
          <w:sz w:val="22"/>
          <w:szCs w:val="22"/>
        </w:rPr>
      </w:pPr>
      <w:r w:rsidRPr="00BF52FB">
        <w:rPr>
          <w:b/>
          <w:sz w:val="22"/>
          <w:szCs w:val="22"/>
        </w:rPr>
        <w:t>Официальное сообщение прокуратуры Убинского  района:</w:t>
      </w:r>
    </w:p>
    <w:p w:rsidR="00F8158D" w:rsidRDefault="00F8158D" w:rsidP="00F8158D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F8158D" w:rsidRPr="00F8158D" w:rsidRDefault="00F8158D" w:rsidP="00F8158D">
      <w:pPr>
        <w:tabs>
          <w:tab w:val="left" w:pos="0"/>
        </w:tabs>
        <w:jc w:val="center"/>
        <w:rPr>
          <w:b/>
          <w:sz w:val="22"/>
          <w:szCs w:val="22"/>
        </w:rPr>
      </w:pPr>
      <w:bookmarkStart w:id="0" w:name="_GoBack"/>
      <w:bookmarkEnd w:id="0"/>
      <w:r w:rsidRPr="00F8158D">
        <w:rPr>
          <w:b/>
          <w:sz w:val="22"/>
          <w:szCs w:val="22"/>
        </w:rPr>
        <w:t>«Об участии граждан в отправлении правосудия».</w:t>
      </w:r>
    </w:p>
    <w:p w:rsidR="00F8158D" w:rsidRPr="00F8158D" w:rsidRDefault="00F8158D" w:rsidP="00F8158D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F8158D" w:rsidRPr="00F8158D" w:rsidRDefault="00F8158D" w:rsidP="00F8158D">
      <w:pPr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b/>
          <w:sz w:val="22"/>
          <w:szCs w:val="22"/>
        </w:rPr>
        <w:t>Что такое суд присяжных?</w:t>
      </w:r>
      <w:r w:rsidRPr="00F8158D">
        <w:rPr>
          <w:sz w:val="22"/>
          <w:szCs w:val="22"/>
        </w:rPr>
        <w:t xml:space="preserve">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Конституция закрепляет право граждан участвовать в отправлении правосудия. Это право является реализацией положения о непосредственном осуществлении народом своей власти и проявлением более общего права граждан Российской Федерации участвовать в управлении делами государства. Наиболее полно эти права реализуются через участие граждан в судебных разбирательствах в качестве присяжных заседателей.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На время процесса присяжный заседатель становится судьей от народа. Для этого не нужно юридическое образование: обычный гражданин решает вопрос виновности подсудимого и во время процесса имеет статус судьи. Каждый присяжный принимает присягу — клянется рассматривать дело честно и беспристрастно.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Институт присяжных не является чем-то новым в Российской судебной системе, так он был предусмотрен в российском законодательстве в 1864 г., но в 1917 г. его упразднили, и первое заседание с участием присяжных заседателей после реставрации этого суда произошло 15 декабря 1993 г. в Саратовском областном суде.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До 2018 года суды присяжных были только на краевом уровне, но затем появились и на районном. Разные уровни отличаются количеством участников: на </w:t>
      </w:r>
      <w:proofErr w:type="gramStart"/>
      <w:r w:rsidRPr="00F8158D">
        <w:rPr>
          <w:sz w:val="22"/>
          <w:szCs w:val="22"/>
        </w:rPr>
        <w:t>краевом</w:t>
      </w:r>
      <w:proofErr w:type="gramEnd"/>
      <w:r w:rsidRPr="00F8158D">
        <w:rPr>
          <w:sz w:val="22"/>
          <w:szCs w:val="22"/>
        </w:rPr>
        <w:t xml:space="preserve"> — присяжных восемь, на районном — шесть. Присяжные заседатели чаще всего рассматривают уголовные дела об убийстве, умышленном тяжком вреде здоровью, повлекшем смерть, посягательстве на жизнь государственного или общественного деятеля, правоохранителя или лица, осуществляющего правосудие, а также по ряду других уголовных дел.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</w:r>
      <w:r w:rsidRPr="00F8158D">
        <w:rPr>
          <w:b/>
          <w:sz w:val="22"/>
          <w:szCs w:val="22"/>
        </w:rPr>
        <w:t>2. Какие требования предъявляются к присяжным и как их отбирают?</w:t>
      </w:r>
      <w:r w:rsidRPr="00F8158D">
        <w:rPr>
          <w:sz w:val="22"/>
          <w:szCs w:val="22"/>
        </w:rPr>
        <w:t xml:space="preserve">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Требования к присяжным установлены законом «О присяжных заседателях федеральных судов общей юрисдикции в Российской Федерации».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>Так, присяжными не могут быть граждане: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 xml:space="preserve">-младше 25 лет;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>-</w:t>
      </w:r>
      <w:proofErr w:type="gramStart"/>
      <w:r w:rsidRPr="00F8158D">
        <w:rPr>
          <w:sz w:val="22"/>
          <w:szCs w:val="22"/>
        </w:rPr>
        <w:t>имеющие</w:t>
      </w:r>
      <w:proofErr w:type="gramEnd"/>
      <w:r w:rsidRPr="00F8158D">
        <w:rPr>
          <w:sz w:val="22"/>
          <w:szCs w:val="22"/>
        </w:rPr>
        <w:t xml:space="preserve"> непогашенную или неснятую судимость;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 xml:space="preserve">-недееспособные; </w:t>
      </w:r>
    </w:p>
    <w:p w:rsidR="00F8158D" w:rsidRPr="00F8158D" w:rsidRDefault="00F8158D" w:rsidP="00F8158D">
      <w:pPr>
        <w:tabs>
          <w:tab w:val="left" w:pos="0"/>
        </w:tabs>
        <w:ind w:left="708"/>
        <w:jc w:val="both"/>
        <w:rPr>
          <w:sz w:val="22"/>
          <w:szCs w:val="22"/>
        </w:rPr>
      </w:pPr>
      <w:r w:rsidRPr="00F8158D">
        <w:rPr>
          <w:sz w:val="22"/>
          <w:szCs w:val="22"/>
        </w:rPr>
        <w:t>-</w:t>
      </w:r>
      <w:proofErr w:type="gramStart"/>
      <w:r w:rsidRPr="00F8158D">
        <w:rPr>
          <w:sz w:val="22"/>
          <w:szCs w:val="22"/>
        </w:rPr>
        <w:t>состоящие</w:t>
      </w:r>
      <w:proofErr w:type="gramEnd"/>
      <w:r w:rsidRPr="00F8158D">
        <w:rPr>
          <w:sz w:val="22"/>
          <w:szCs w:val="22"/>
        </w:rPr>
        <w:t xml:space="preserve"> на учёте в наркологическом или психоневрологическом диспансере.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Кроме того, участвовать в работе коллегии запрещено военнослужащим, сотрудникам правоохранительных органов, священнослужителям, гражданам, избранным в муниципальные органы власти, а также высшим категориям госслужащих.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Наконец, в присяжные не принимают подозреваемых и обвиняемых в совершении преступлений, не владеющих русским языком, а также имеющим «физические и психические недостатки, препятствующие полноценному участию в рассмотрении судом уголовного дела».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Списки кандидатов на роль присяжных заседателей составляет администрация муниципального образования (района, города) из числа людей, проживающих на его территории. Перечень обновляется каждые четыре года. Из него случайным образом выбирают кандидатов в присяжные и направляют им по почте соответствующее уведомление.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</w:p>
    <w:p w:rsidR="00F8158D" w:rsidRPr="00F8158D" w:rsidRDefault="00F8158D" w:rsidP="00F8158D">
      <w:pPr>
        <w:numPr>
          <w:ilvl w:val="0"/>
          <w:numId w:val="4"/>
        </w:numPr>
        <w:tabs>
          <w:tab w:val="left" w:pos="0"/>
        </w:tabs>
        <w:jc w:val="both"/>
        <w:rPr>
          <w:b/>
          <w:sz w:val="22"/>
          <w:szCs w:val="22"/>
        </w:rPr>
      </w:pPr>
      <w:r w:rsidRPr="00F8158D">
        <w:rPr>
          <w:b/>
          <w:sz w:val="22"/>
          <w:szCs w:val="22"/>
        </w:rPr>
        <w:t xml:space="preserve">Как стать присяжным заседателем?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Если гражданин получил уведомление и решил стать присяжным, больше ничего не нужно предпринимать. Суд сам свяжется с кандидатом — пришлет письменное приглашение по почте.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lastRenderedPageBreak/>
        <w:tab/>
        <w:t xml:space="preserve">В приглашении стать присяжным заседателем указано имя кандидата, место и время, когда нужно явиться в суд, а также перечень документов, которые необходимо взять с собой. Подтверждать явку не нужно.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Приглашение составляется в свободной форме, с официальными реквизитами суда. По распоряжению судьи его помощник и секретарь судебного заседания в случайном порядке отбирают из списка кандидатов несколько человек, которым направляют приглашения.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Кандидату нужно явиться в назначенный суд в указанную дату и время. При входе граждан будет встречать судебный пристав. Он попросит предъявить паспорт и приглашение и отведет к залу заседания.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Каждого кандидата судья инструктирует, произносит вступительное слово: зачем его вызвали, для какого дела, какие задачи перед ним </w:t>
      </w:r>
      <w:proofErr w:type="gramStart"/>
      <w:r w:rsidRPr="00F8158D">
        <w:rPr>
          <w:sz w:val="22"/>
          <w:szCs w:val="22"/>
        </w:rPr>
        <w:t>стоят</w:t>
      </w:r>
      <w:proofErr w:type="gramEnd"/>
      <w:r w:rsidRPr="00F8158D">
        <w:rPr>
          <w:sz w:val="22"/>
          <w:szCs w:val="22"/>
        </w:rPr>
        <w:t xml:space="preserve"> и сколько примерно продлится разбирательство. Присяжным не выдают специальных удостоверений. Если нужно подтвердить свой статус, судья выда</w:t>
      </w:r>
      <w:proofErr w:type="gramStart"/>
      <w:r w:rsidRPr="00F8158D">
        <w:rPr>
          <w:sz w:val="22"/>
          <w:szCs w:val="22"/>
        </w:rPr>
        <w:t>ст спр</w:t>
      </w:r>
      <w:proofErr w:type="gramEnd"/>
      <w:r w:rsidRPr="00F8158D">
        <w:rPr>
          <w:sz w:val="22"/>
          <w:szCs w:val="22"/>
        </w:rPr>
        <w:t xml:space="preserve">авку.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</w:p>
    <w:p w:rsidR="00F8158D" w:rsidRPr="00F8158D" w:rsidRDefault="00F8158D" w:rsidP="00F8158D">
      <w:pPr>
        <w:numPr>
          <w:ilvl w:val="0"/>
          <w:numId w:val="4"/>
        </w:numPr>
        <w:tabs>
          <w:tab w:val="left" w:pos="0"/>
        </w:tabs>
        <w:jc w:val="both"/>
        <w:rPr>
          <w:b/>
          <w:sz w:val="22"/>
          <w:szCs w:val="22"/>
        </w:rPr>
      </w:pPr>
      <w:r w:rsidRPr="00F8158D">
        <w:rPr>
          <w:b/>
          <w:sz w:val="22"/>
          <w:szCs w:val="22"/>
        </w:rPr>
        <w:t>Обязан ли кандидат в присяжные явиться по приглашению?</w:t>
      </w:r>
      <w:r w:rsidRPr="00F8158D">
        <w:rPr>
          <w:sz w:val="22"/>
          <w:szCs w:val="22"/>
        </w:rPr>
        <w:t xml:space="preserve"> </w:t>
      </w:r>
      <w:r w:rsidRPr="00F8158D">
        <w:rPr>
          <w:b/>
          <w:sz w:val="22"/>
          <w:szCs w:val="22"/>
        </w:rPr>
        <w:t xml:space="preserve">Предусмотрены ли санкции за неявку?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b/>
          <w:sz w:val="22"/>
          <w:szCs w:val="22"/>
        </w:rPr>
        <w:tab/>
      </w:r>
      <w:r w:rsidRPr="00F8158D">
        <w:rPr>
          <w:sz w:val="22"/>
          <w:szCs w:val="22"/>
        </w:rPr>
        <w:t xml:space="preserve">Российским законодательством предусмотрено, что 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Если гражданин без уважительных причин игнорирует требование суда о явке в суд, то на него может быть наложено денежное взыскание в порядке статей 117-118 Уголовно-процессуального кодекса России в размере до 2500 рублей.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Гражданин вправе отказаться от участия в рассмотрении уголовного дела в качестве присяжного заседателя только по основаниям, предусмотренным законом, либо по уважительным причинам. Так, лица старше 60 лет, а также женщины, имеющие ребенка в возрасте до трех лет, имеют право отказаться от участия в суде в качестве присяжного заседателя.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</w:p>
    <w:p w:rsidR="00F8158D" w:rsidRPr="00F8158D" w:rsidRDefault="00F8158D" w:rsidP="00F8158D">
      <w:pPr>
        <w:numPr>
          <w:ilvl w:val="0"/>
          <w:numId w:val="4"/>
        </w:numPr>
        <w:tabs>
          <w:tab w:val="left" w:pos="0"/>
        </w:tabs>
        <w:jc w:val="both"/>
        <w:rPr>
          <w:b/>
          <w:sz w:val="22"/>
          <w:szCs w:val="22"/>
        </w:rPr>
      </w:pPr>
      <w:r w:rsidRPr="00F8158D">
        <w:rPr>
          <w:b/>
          <w:sz w:val="22"/>
          <w:szCs w:val="22"/>
        </w:rPr>
        <w:t xml:space="preserve">Сколько может длиться судебное разбирательство?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Уголовный процесс состоит не из одного заседания </w:t>
      </w:r>
      <w:proofErr w:type="gramStart"/>
      <w:r w:rsidRPr="00F8158D">
        <w:rPr>
          <w:sz w:val="22"/>
          <w:szCs w:val="22"/>
        </w:rPr>
        <w:t>и</w:t>
      </w:r>
      <w:proofErr w:type="gramEnd"/>
      <w:r w:rsidRPr="00F8158D">
        <w:rPr>
          <w:sz w:val="22"/>
          <w:szCs w:val="22"/>
        </w:rPr>
        <w:t xml:space="preserve"> как правило длиться от нескольких недель до пары месяцев, в редких случаях дольше. Обычно между заседаниями есть перерывы. В это время присяжные заседатели могут работать и заниматься своими делами. Однако необходимо помнить, что присяжным запрещено делиться информацией об обстоятельствах дела с кем-либо в обычной жизни, собирать какие-либо сведения вне заседания, высказывать свое мнение по процессу за его рамками и нарушать тайну совещательной комнаты. За присяжным никто не следит, но, если выяснится, что тайна совещательной комнаты была нарушена, приговор могут отменить. В остальном присяжные заседатели свободны в своих действиях.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</w:p>
    <w:p w:rsidR="00F8158D" w:rsidRPr="00F8158D" w:rsidRDefault="00F8158D" w:rsidP="00F8158D">
      <w:pPr>
        <w:numPr>
          <w:ilvl w:val="0"/>
          <w:numId w:val="4"/>
        </w:numPr>
        <w:tabs>
          <w:tab w:val="left" w:pos="0"/>
        </w:tabs>
        <w:jc w:val="both"/>
        <w:rPr>
          <w:b/>
          <w:sz w:val="22"/>
          <w:szCs w:val="22"/>
        </w:rPr>
      </w:pPr>
      <w:r w:rsidRPr="00F8158D">
        <w:rPr>
          <w:b/>
          <w:sz w:val="22"/>
          <w:szCs w:val="22"/>
        </w:rPr>
        <w:t xml:space="preserve">Оплачивается ли потраченное время?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>Участие оплачивается в размере одной второй части должностного оклада судьи суда, в котором проходит рассмотрение дела, но не менее</w:t>
      </w:r>
      <w:proofErr w:type="gramStart"/>
      <w:r w:rsidRPr="00F8158D">
        <w:rPr>
          <w:sz w:val="22"/>
          <w:szCs w:val="22"/>
        </w:rPr>
        <w:t>,</w:t>
      </w:r>
      <w:proofErr w:type="gramEnd"/>
      <w:r w:rsidRPr="00F8158D">
        <w:rPr>
          <w:sz w:val="22"/>
          <w:szCs w:val="22"/>
        </w:rPr>
        <w:t xml:space="preserve"> чем средний доход участника по основному месту работы. Также оплачивается проезд до места проведения суда.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Присяжный может принимать участие в процессе 1 раз в год в течение 10 дней, а если процесс за это время не закончен, то срок участия продлевается до его окончания.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Работодатель обязан отпустить работника на время, требуемое для завершения суда, и в ходе исполнения данных обязанностей не вправе уволить или перевести работника на другую должность. Также участие в судебном процессе учитывается, как трудовой стаж.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Если начался конфликт с работодателем по поводу выполнения обязанностей присяжного заседателя, достаточно указать на статью 170 Трудового кодекса. В ней закреплена обязанность работодателя, освободить работника от работы на время заседаний. Также можно напомнить работодателю, что заработная плата работника-присяжного выплачивается из бюджета государства – денежная нагрузка на работодателя уменьшится.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За воспрепятствование явке присяжного в суд предусмотрен штраф, который компетентные органы могут наложить на работодателя.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</w:p>
    <w:p w:rsidR="00F8158D" w:rsidRPr="00F8158D" w:rsidRDefault="00F8158D" w:rsidP="00F8158D">
      <w:pPr>
        <w:numPr>
          <w:ilvl w:val="0"/>
          <w:numId w:val="4"/>
        </w:numPr>
        <w:tabs>
          <w:tab w:val="left" w:pos="0"/>
        </w:tabs>
        <w:jc w:val="both"/>
        <w:rPr>
          <w:b/>
          <w:sz w:val="22"/>
          <w:szCs w:val="22"/>
        </w:rPr>
      </w:pPr>
      <w:r w:rsidRPr="00F8158D">
        <w:rPr>
          <w:b/>
          <w:sz w:val="22"/>
          <w:szCs w:val="22"/>
        </w:rPr>
        <w:t xml:space="preserve">Предусмотрены ли меры защиты в случае угрозы от подсудимых для присяжных заседателей?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Закон предусматривает гарантии для присяжного заседателя.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Прежде всего, это гарантия неприкосновенности на период осуществления обязанности присяжного заседателя, возможность применения мер государственной защиты. </w:t>
      </w:r>
    </w:p>
    <w:p w:rsidR="00F8158D" w:rsidRPr="00F8158D" w:rsidRDefault="00F8158D" w:rsidP="00F8158D">
      <w:p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На присяжных распространяются такие же меры защиты, как и на профессиональных судей, поэтому любая форма воздействия на присяжного не допустима и может повлечь за собой привлечение к уголовной ответственности. </w:t>
      </w:r>
    </w:p>
    <w:p w:rsidR="00F8158D" w:rsidRPr="00F8158D" w:rsidRDefault="00F8158D" w:rsidP="00F8158D">
      <w:pPr>
        <w:numPr>
          <w:ilvl w:val="0"/>
          <w:numId w:val="4"/>
        </w:numPr>
        <w:tabs>
          <w:tab w:val="left" w:pos="0"/>
        </w:tabs>
        <w:jc w:val="both"/>
        <w:rPr>
          <w:sz w:val="22"/>
          <w:szCs w:val="22"/>
        </w:rPr>
      </w:pPr>
      <w:r w:rsidRPr="00F8158D">
        <w:rPr>
          <w:sz w:val="22"/>
          <w:szCs w:val="22"/>
        </w:rPr>
        <w:t xml:space="preserve">Что должны сделать присяжные на суде? Внимательно ознакомиться со всеми обстоятельствами дела, выслушать свидетелей, прокуроров, адвокатов и самих подсудимых. В конце процесса коллегия удаляется в совещательную комнату для </w:t>
      </w:r>
      <w:r w:rsidRPr="00F8158D">
        <w:rPr>
          <w:sz w:val="22"/>
          <w:szCs w:val="22"/>
        </w:rPr>
        <w:lastRenderedPageBreak/>
        <w:t xml:space="preserve">принятия решения. Там присяжные должны ответить на три основных вопроса: 1) доказано ли, что деяние имело место; 2) доказано ли, что это деяние совершил подсудимый; 3) виновен ли подсудимый в совершении этого деяния. При положительном ответе на последний вопрос присяжные также должны высказаться, заслуживает ли подсудимый снисхождения или нет. Кроме того, председательствующий судья может задать коллегии и другие вопросы, связанные с обстоятельствами конкретного дела. Наказание присяжные не назначают — это делает судья в том случае, если подсудимого признают виновным. </w:t>
      </w:r>
    </w:p>
    <w:p w:rsidR="00F8158D" w:rsidRPr="00F8158D" w:rsidRDefault="00F8158D" w:rsidP="00F8158D">
      <w:pPr>
        <w:tabs>
          <w:tab w:val="left" w:pos="0"/>
        </w:tabs>
        <w:ind w:left="705"/>
        <w:jc w:val="both"/>
        <w:rPr>
          <w:sz w:val="22"/>
          <w:szCs w:val="22"/>
        </w:rPr>
      </w:pPr>
    </w:p>
    <w:p w:rsidR="00F8158D" w:rsidRPr="00F8158D" w:rsidRDefault="00F8158D" w:rsidP="00F8158D">
      <w:pPr>
        <w:numPr>
          <w:ilvl w:val="0"/>
          <w:numId w:val="4"/>
        </w:numPr>
        <w:tabs>
          <w:tab w:val="left" w:pos="0"/>
        </w:tabs>
        <w:jc w:val="both"/>
        <w:rPr>
          <w:b/>
          <w:sz w:val="22"/>
          <w:szCs w:val="22"/>
        </w:rPr>
      </w:pPr>
      <w:r w:rsidRPr="00F8158D">
        <w:rPr>
          <w:b/>
          <w:sz w:val="22"/>
          <w:szCs w:val="22"/>
        </w:rPr>
        <w:t xml:space="preserve">Почему важно не отказываться от выполнения своего гражданского долга – быть присяжным заседателем? </w:t>
      </w:r>
    </w:p>
    <w:p w:rsidR="00F8158D" w:rsidRPr="00F8158D" w:rsidRDefault="00F8158D" w:rsidP="00F8158D">
      <w:pPr>
        <w:pStyle w:val="af"/>
        <w:spacing w:after="0"/>
        <w:ind w:firstLine="567"/>
        <w:jc w:val="both"/>
        <w:rPr>
          <w:sz w:val="22"/>
          <w:szCs w:val="22"/>
        </w:rPr>
      </w:pPr>
      <w:r w:rsidRPr="00F8158D">
        <w:rPr>
          <w:sz w:val="22"/>
          <w:szCs w:val="22"/>
        </w:rPr>
        <w:tab/>
        <w:t xml:space="preserve">Суд присяжных — один из наиболее демократических институтов судебной системы, воплощающий принцип непосредственного участия народа в отправлении правосудия. Присяжные заседатели решают вопрос о вине подсудимого с точки зрения человеческих и моральных ценностей, учитывая при этом свой жизненный опыт. В правовом государстве люди должны сознательно относиться к такой обязанности. Неявка граждан по вызову суда для участия в качестве кандидатов нередко препятствует суду рассмотреть уголовное дело с соблюдением разумных сроков уголовного судопроизводства, что влечет нарушение </w:t>
      </w:r>
      <w:proofErr w:type="gramStart"/>
      <w:r w:rsidRPr="00F8158D">
        <w:rPr>
          <w:sz w:val="22"/>
          <w:szCs w:val="22"/>
        </w:rPr>
        <w:t>прав</w:t>
      </w:r>
      <w:proofErr w:type="gramEnd"/>
      <w:r w:rsidRPr="00F8158D">
        <w:rPr>
          <w:sz w:val="22"/>
          <w:szCs w:val="22"/>
        </w:rPr>
        <w:t xml:space="preserve"> как подсудимого, так и потерпевшего по делу, а также не способствует интересам общества и государства. Кроме того, в отдельных случаях подобное уклонение от исполнения гражданского долга может привести к истечению сроков давности уголовного преследования, что позволит виновному лицу избежать уголовной ответственности. Нельзя не сказать об еще одном занимательном аспекте суда присяжных. По мнению большинства людей, побывавших присяжными заседателями – участие в суде присяжных – «это как детектив читать». Поэтому если Вам придет приглашение, рекомендуем его не игнорировать, приняв участие в осуществлении правосудия.</w:t>
      </w:r>
    </w:p>
    <w:p w:rsidR="00F8158D" w:rsidRPr="00F8158D" w:rsidRDefault="00F8158D" w:rsidP="00F8158D">
      <w:pPr>
        <w:pStyle w:val="ad"/>
        <w:spacing w:line="240" w:lineRule="exact"/>
        <w:rPr>
          <w:sz w:val="22"/>
          <w:szCs w:val="22"/>
        </w:rPr>
      </w:pPr>
    </w:p>
    <w:p w:rsidR="00F8158D" w:rsidRPr="00F8158D" w:rsidRDefault="00F8158D" w:rsidP="00F8158D">
      <w:pPr>
        <w:pStyle w:val="ad"/>
        <w:spacing w:line="240" w:lineRule="exact"/>
        <w:rPr>
          <w:sz w:val="22"/>
          <w:szCs w:val="22"/>
        </w:rPr>
      </w:pPr>
      <w:proofErr w:type="spellStart"/>
      <w:r w:rsidRPr="00F8158D">
        <w:rPr>
          <w:sz w:val="22"/>
          <w:szCs w:val="22"/>
        </w:rPr>
        <w:t>И.о</w:t>
      </w:r>
      <w:proofErr w:type="spellEnd"/>
      <w:r w:rsidRPr="00F8158D">
        <w:rPr>
          <w:sz w:val="22"/>
          <w:szCs w:val="22"/>
        </w:rPr>
        <w:t>.</w:t>
      </w:r>
      <w:r>
        <w:rPr>
          <w:sz w:val="22"/>
          <w:szCs w:val="22"/>
        </w:rPr>
        <w:t xml:space="preserve"> прокурора </w:t>
      </w:r>
      <w:r w:rsidRPr="00F8158D">
        <w:rPr>
          <w:sz w:val="22"/>
          <w:szCs w:val="22"/>
        </w:rPr>
        <w:t>Убинского района</w:t>
      </w:r>
    </w:p>
    <w:p w:rsidR="00F8158D" w:rsidRPr="00F8158D" w:rsidRDefault="00F8158D" w:rsidP="00F8158D">
      <w:pPr>
        <w:pStyle w:val="ad"/>
        <w:spacing w:line="240" w:lineRule="exact"/>
        <w:rPr>
          <w:sz w:val="22"/>
          <w:szCs w:val="22"/>
        </w:rPr>
      </w:pPr>
      <w:r w:rsidRPr="00F8158D">
        <w:rPr>
          <w:sz w:val="22"/>
          <w:szCs w:val="22"/>
        </w:rPr>
        <w:t>младший советник юстиции</w:t>
      </w:r>
      <w:r w:rsidRPr="00F8158D">
        <w:rPr>
          <w:sz w:val="22"/>
          <w:szCs w:val="22"/>
        </w:rPr>
        <w:tab/>
      </w:r>
      <w:r w:rsidRPr="00F8158D">
        <w:rPr>
          <w:sz w:val="22"/>
          <w:szCs w:val="22"/>
        </w:rPr>
        <w:tab/>
      </w:r>
      <w:r w:rsidRPr="00F8158D">
        <w:rPr>
          <w:sz w:val="22"/>
          <w:szCs w:val="22"/>
        </w:rPr>
        <w:tab/>
      </w:r>
      <w:r w:rsidRPr="00F8158D">
        <w:rPr>
          <w:sz w:val="22"/>
          <w:szCs w:val="22"/>
        </w:rPr>
        <w:tab/>
      </w:r>
      <w:r w:rsidRPr="00F8158D">
        <w:rPr>
          <w:sz w:val="22"/>
          <w:szCs w:val="22"/>
        </w:rPr>
        <w:tab/>
      </w:r>
      <w:r w:rsidRPr="00F8158D">
        <w:rPr>
          <w:sz w:val="22"/>
          <w:szCs w:val="22"/>
        </w:rPr>
        <w:tab/>
      </w:r>
      <w:r w:rsidRPr="00F8158D">
        <w:rPr>
          <w:sz w:val="22"/>
          <w:szCs w:val="22"/>
        </w:rPr>
        <w:tab/>
        <w:t xml:space="preserve">С.В. </w:t>
      </w:r>
      <w:proofErr w:type="spellStart"/>
      <w:r w:rsidRPr="00F8158D">
        <w:rPr>
          <w:sz w:val="22"/>
          <w:szCs w:val="22"/>
        </w:rPr>
        <w:t>Бервинов</w:t>
      </w:r>
      <w:proofErr w:type="spellEnd"/>
    </w:p>
    <w:p w:rsidR="00F8158D" w:rsidRDefault="00F8158D" w:rsidP="00D95578">
      <w:pPr>
        <w:pStyle w:val="afc"/>
        <w:ind w:left="-851"/>
        <w:rPr>
          <w:rFonts w:ascii="Times New Roman" w:hAnsi="Times New Roman" w:cs="Times New Roman"/>
        </w:rPr>
      </w:pPr>
    </w:p>
    <w:p w:rsidR="00F8158D" w:rsidRDefault="00F8158D" w:rsidP="00D95578">
      <w:pPr>
        <w:pStyle w:val="afc"/>
        <w:ind w:left="-851"/>
        <w:rPr>
          <w:rFonts w:ascii="Times New Roman" w:hAnsi="Times New Roman" w:cs="Times New Roman"/>
        </w:rPr>
      </w:pPr>
    </w:p>
    <w:p w:rsidR="00F8158D" w:rsidRDefault="00F8158D" w:rsidP="00D95578">
      <w:pPr>
        <w:pStyle w:val="afc"/>
        <w:ind w:left="-851"/>
        <w:rPr>
          <w:rFonts w:ascii="Times New Roman" w:hAnsi="Times New Roman" w:cs="Times New Roman"/>
        </w:rPr>
      </w:pPr>
    </w:p>
    <w:p w:rsidR="00F8158D" w:rsidRDefault="00F8158D" w:rsidP="00D95578">
      <w:pPr>
        <w:pStyle w:val="afc"/>
        <w:ind w:left="-851"/>
        <w:rPr>
          <w:rFonts w:ascii="Times New Roman" w:hAnsi="Times New Roman" w:cs="Times New Roman"/>
        </w:rPr>
      </w:pPr>
    </w:p>
    <w:p w:rsidR="00D95578" w:rsidRDefault="00D95578" w:rsidP="00D95578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 ОРЛОВСКОГО СЕЛЬСОВЕТА</w:t>
      </w:r>
      <w:r>
        <w:rPr>
          <w:rFonts w:ascii="Times New Roman" w:hAnsi="Times New Roman" w:cs="Times New Roman"/>
        </w:rPr>
        <w:tab/>
        <w:t xml:space="preserve">           Председатель</w:t>
      </w:r>
      <w:r>
        <w:rPr>
          <w:rFonts w:ascii="Times New Roman" w:hAnsi="Times New Roman" w:cs="Times New Roman"/>
        </w:rPr>
        <w:tab/>
        <w:t xml:space="preserve">            Учредитель администрация </w:t>
      </w:r>
    </w:p>
    <w:p w:rsidR="00D95578" w:rsidRDefault="00D95578" w:rsidP="00D95578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632541, с. </w:t>
      </w:r>
      <w:proofErr w:type="gramStart"/>
      <w:r>
        <w:rPr>
          <w:rFonts w:ascii="Times New Roman" w:hAnsi="Times New Roman" w:cs="Times New Roman"/>
        </w:rPr>
        <w:t>Орловское</w:t>
      </w:r>
      <w:proofErr w:type="gramEnd"/>
      <w:r>
        <w:rPr>
          <w:rFonts w:ascii="Times New Roman" w:hAnsi="Times New Roman" w:cs="Times New Roman"/>
        </w:rPr>
        <w:t>, ул. Центральная, д.30   редакционного совета    Орловского сельсовета</w:t>
      </w:r>
    </w:p>
    <w:p w:rsidR="00D95578" w:rsidRDefault="00D95578" w:rsidP="00D95578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42-242</w:t>
      </w:r>
      <w:r>
        <w:rPr>
          <w:rFonts w:ascii="Times New Roman" w:hAnsi="Times New Roman" w:cs="Times New Roman"/>
        </w:rPr>
        <w:tab/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Мярц</w:t>
      </w:r>
      <w:proofErr w:type="spellEnd"/>
      <w:r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</w:rPr>
        <w:tab/>
        <w:t xml:space="preserve">                           Тираж 5</w:t>
      </w: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C25BF6" w:rsidRPr="00F634DD" w:rsidRDefault="00C25BF6">
      <w:pPr>
        <w:pStyle w:val="afc"/>
        <w:ind w:left="-851"/>
        <w:rPr>
          <w:rFonts w:ascii="Times New Roman" w:hAnsi="Times New Roman" w:cs="Times New Roman"/>
          <w:color w:val="000000" w:themeColor="text1"/>
        </w:rPr>
      </w:pPr>
    </w:p>
    <w:p w:rsidR="00D526E5" w:rsidRDefault="00D526E5">
      <w:pPr>
        <w:rPr>
          <w:sz w:val="22"/>
          <w:szCs w:val="22"/>
        </w:rPr>
      </w:pPr>
    </w:p>
    <w:sectPr w:rsidR="00D526E5" w:rsidSect="00862C93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7C" w:rsidRDefault="0085747C">
      <w:r>
        <w:separator/>
      </w:r>
    </w:p>
  </w:endnote>
  <w:endnote w:type="continuationSeparator" w:id="0">
    <w:p w:rsidR="0085747C" w:rsidRDefault="0085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7C" w:rsidRDefault="0085747C">
      <w:r>
        <w:separator/>
      </w:r>
    </w:p>
  </w:footnote>
  <w:footnote w:type="continuationSeparator" w:id="0">
    <w:p w:rsidR="0085747C" w:rsidRDefault="0085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CE638E9"/>
    <w:multiLevelType w:val="hybridMultilevel"/>
    <w:tmpl w:val="4EF8DCE8"/>
    <w:lvl w:ilvl="0" w:tplc="95FED000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229D7"/>
    <w:rsid w:val="000279F8"/>
    <w:rsid w:val="00062D7D"/>
    <w:rsid w:val="000A017D"/>
    <w:rsid w:val="000B2911"/>
    <w:rsid w:val="000B50EA"/>
    <w:rsid w:val="001104EF"/>
    <w:rsid w:val="001647A2"/>
    <w:rsid w:val="00173934"/>
    <w:rsid w:val="0019408C"/>
    <w:rsid w:val="001C66DB"/>
    <w:rsid w:val="001C70B9"/>
    <w:rsid w:val="001F51B2"/>
    <w:rsid w:val="00211BDE"/>
    <w:rsid w:val="002A07CC"/>
    <w:rsid w:val="002B121A"/>
    <w:rsid w:val="002C4229"/>
    <w:rsid w:val="002E07CD"/>
    <w:rsid w:val="002E4E9A"/>
    <w:rsid w:val="002E5A38"/>
    <w:rsid w:val="00302EFD"/>
    <w:rsid w:val="0030489E"/>
    <w:rsid w:val="0031322D"/>
    <w:rsid w:val="003246AE"/>
    <w:rsid w:val="0036585E"/>
    <w:rsid w:val="0038321C"/>
    <w:rsid w:val="00395E92"/>
    <w:rsid w:val="003A4BDE"/>
    <w:rsid w:val="003C2A1B"/>
    <w:rsid w:val="003C368A"/>
    <w:rsid w:val="003D29C6"/>
    <w:rsid w:val="003F374A"/>
    <w:rsid w:val="003F655D"/>
    <w:rsid w:val="004046CE"/>
    <w:rsid w:val="00413017"/>
    <w:rsid w:val="00416B40"/>
    <w:rsid w:val="004269F6"/>
    <w:rsid w:val="004307B5"/>
    <w:rsid w:val="00461B3C"/>
    <w:rsid w:val="004732E2"/>
    <w:rsid w:val="004C6B86"/>
    <w:rsid w:val="005132A0"/>
    <w:rsid w:val="00520A5E"/>
    <w:rsid w:val="00533ACC"/>
    <w:rsid w:val="005433E7"/>
    <w:rsid w:val="005524BD"/>
    <w:rsid w:val="005552F6"/>
    <w:rsid w:val="00574F3D"/>
    <w:rsid w:val="00584831"/>
    <w:rsid w:val="005A1D83"/>
    <w:rsid w:val="005B05D6"/>
    <w:rsid w:val="005E009F"/>
    <w:rsid w:val="005E146F"/>
    <w:rsid w:val="005E2453"/>
    <w:rsid w:val="006009E6"/>
    <w:rsid w:val="006260FF"/>
    <w:rsid w:val="00636836"/>
    <w:rsid w:val="0064509D"/>
    <w:rsid w:val="0067566B"/>
    <w:rsid w:val="0068662B"/>
    <w:rsid w:val="006B275E"/>
    <w:rsid w:val="00734112"/>
    <w:rsid w:val="00743CAB"/>
    <w:rsid w:val="00765138"/>
    <w:rsid w:val="00771EC3"/>
    <w:rsid w:val="00791A31"/>
    <w:rsid w:val="0079464B"/>
    <w:rsid w:val="007A5DE2"/>
    <w:rsid w:val="007D261A"/>
    <w:rsid w:val="007F69F1"/>
    <w:rsid w:val="00816798"/>
    <w:rsid w:val="0085747C"/>
    <w:rsid w:val="00862C93"/>
    <w:rsid w:val="008A2AF2"/>
    <w:rsid w:val="008F6C11"/>
    <w:rsid w:val="00915D98"/>
    <w:rsid w:val="00934AC5"/>
    <w:rsid w:val="009C13B7"/>
    <w:rsid w:val="009C1D64"/>
    <w:rsid w:val="009D09AC"/>
    <w:rsid w:val="009D5A46"/>
    <w:rsid w:val="009F198A"/>
    <w:rsid w:val="009F7C06"/>
    <w:rsid w:val="00A008FB"/>
    <w:rsid w:val="00A34B20"/>
    <w:rsid w:val="00A7732D"/>
    <w:rsid w:val="00AA183C"/>
    <w:rsid w:val="00AA6BD0"/>
    <w:rsid w:val="00AB02D6"/>
    <w:rsid w:val="00AB2D99"/>
    <w:rsid w:val="00AC0049"/>
    <w:rsid w:val="00B04009"/>
    <w:rsid w:val="00B0558C"/>
    <w:rsid w:val="00B10134"/>
    <w:rsid w:val="00B175A0"/>
    <w:rsid w:val="00B17E51"/>
    <w:rsid w:val="00B60F71"/>
    <w:rsid w:val="00B66654"/>
    <w:rsid w:val="00B82FEE"/>
    <w:rsid w:val="00B96C55"/>
    <w:rsid w:val="00BF52FB"/>
    <w:rsid w:val="00C211D7"/>
    <w:rsid w:val="00C21977"/>
    <w:rsid w:val="00C25BF6"/>
    <w:rsid w:val="00C37D56"/>
    <w:rsid w:val="00C40CB9"/>
    <w:rsid w:val="00C62EC7"/>
    <w:rsid w:val="00C7118A"/>
    <w:rsid w:val="00C95CE3"/>
    <w:rsid w:val="00CD3243"/>
    <w:rsid w:val="00D36206"/>
    <w:rsid w:val="00D40993"/>
    <w:rsid w:val="00D50C48"/>
    <w:rsid w:val="00D526E5"/>
    <w:rsid w:val="00D71C52"/>
    <w:rsid w:val="00D72C9C"/>
    <w:rsid w:val="00D932B1"/>
    <w:rsid w:val="00D95578"/>
    <w:rsid w:val="00D976E9"/>
    <w:rsid w:val="00DC6CDC"/>
    <w:rsid w:val="00DD6B18"/>
    <w:rsid w:val="00DF283C"/>
    <w:rsid w:val="00E25759"/>
    <w:rsid w:val="00E45AE5"/>
    <w:rsid w:val="00F0175B"/>
    <w:rsid w:val="00F05847"/>
    <w:rsid w:val="00F13F25"/>
    <w:rsid w:val="00F2193F"/>
    <w:rsid w:val="00F37F27"/>
    <w:rsid w:val="00F634DD"/>
    <w:rsid w:val="00F67353"/>
    <w:rsid w:val="00F8158D"/>
    <w:rsid w:val="00F86490"/>
    <w:rsid w:val="00FD78A9"/>
    <w:rsid w:val="2AE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  <w:style w:type="character" w:customStyle="1" w:styleId="4">
    <w:name w:val="Основной текст (4)_"/>
    <w:link w:val="40"/>
    <w:uiPriority w:val="99"/>
    <w:locked/>
    <w:rsid w:val="00F634D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634DD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</w:rPr>
  </w:style>
  <w:style w:type="character" w:customStyle="1" w:styleId="Bodytext">
    <w:name w:val="Body text_"/>
    <w:basedOn w:val="a0"/>
    <w:link w:val="14"/>
    <w:rsid w:val="00F634DD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634DD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</w:rPr>
  </w:style>
  <w:style w:type="character" w:customStyle="1" w:styleId="Bodytext165ptItalicSpacing-1pt">
    <w:name w:val="Body text + 16;5 pt;Italic;Spacing -1 pt"/>
    <w:basedOn w:val="Bodytext"/>
    <w:rsid w:val="00F63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15">
    <w:name w:val="Заголовок №1"/>
    <w:basedOn w:val="a0"/>
    <w:rsid w:val="00F63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  <w:style w:type="character" w:customStyle="1" w:styleId="4">
    <w:name w:val="Основной текст (4)_"/>
    <w:link w:val="40"/>
    <w:uiPriority w:val="99"/>
    <w:locked/>
    <w:rsid w:val="00F634D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634DD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</w:rPr>
  </w:style>
  <w:style w:type="character" w:customStyle="1" w:styleId="Bodytext">
    <w:name w:val="Body text_"/>
    <w:basedOn w:val="a0"/>
    <w:link w:val="14"/>
    <w:rsid w:val="00F634DD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634DD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</w:rPr>
  </w:style>
  <w:style w:type="character" w:customStyle="1" w:styleId="Bodytext165ptItalicSpacing-1pt">
    <w:name w:val="Body text + 16;5 pt;Italic;Spacing -1 pt"/>
    <w:basedOn w:val="Bodytext"/>
    <w:rsid w:val="00F63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15">
    <w:name w:val="Заголовок №1"/>
    <w:basedOn w:val="a0"/>
    <w:rsid w:val="00F63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3AD5-BF6E-42EF-80DB-796BA80D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ADM_ORL</cp:lastModifiedBy>
  <cp:revision>130</cp:revision>
  <cp:lastPrinted>2023-09-15T03:55:00Z</cp:lastPrinted>
  <dcterms:created xsi:type="dcterms:W3CDTF">2021-07-07T03:39:00Z</dcterms:created>
  <dcterms:modified xsi:type="dcterms:W3CDTF">2023-09-15T03:56:00Z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5728AEEF3A354847BB2D519662C85BA0</vt:lpwstr>
  </property>
</Properties>
</file>