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FB" w:rsidRPr="002C0A56" w:rsidRDefault="008946FB" w:rsidP="008946FB">
      <w:pPr>
        <w:pStyle w:val="2"/>
        <w:spacing w:before="0" w:beforeAutospacing="0" w:after="180" w:afterAutospacing="0"/>
        <w:jc w:val="center"/>
        <w:rPr>
          <w:bCs w:val="0"/>
          <w:iCs/>
          <w:color w:val="FF003A"/>
          <w:sz w:val="28"/>
          <w:szCs w:val="28"/>
        </w:rPr>
      </w:pPr>
      <w:r w:rsidRPr="00F53029">
        <w:rPr>
          <w:bCs w:val="0"/>
          <w:iCs/>
          <w:color w:val="FF003A"/>
          <w:sz w:val="28"/>
          <w:szCs w:val="28"/>
        </w:rPr>
        <w:t>О порядке рассмот</w:t>
      </w:r>
      <w:bookmarkStart w:id="0" w:name="_GoBack"/>
      <w:bookmarkEnd w:id="0"/>
      <w:r w:rsidRPr="00F53029">
        <w:rPr>
          <w:bCs w:val="0"/>
          <w:iCs/>
          <w:color w:val="FF003A"/>
          <w:sz w:val="28"/>
          <w:szCs w:val="28"/>
        </w:rPr>
        <w:t>рения заявлений и сообщений о преступлениях</w:t>
      </w:r>
      <w:r w:rsidRPr="002C0A56">
        <w:rPr>
          <w:rStyle w:val="apple-converted-space"/>
          <w:color w:val="444444"/>
          <w:sz w:val="28"/>
          <w:szCs w:val="28"/>
        </w:rPr>
        <w:t> </w:t>
      </w:r>
      <w:hyperlink r:id="rId6" w:history="1">
        <w:r w:rsidRPr="002C0A56">
          <w:rPr>
            <w:noProof/>
            <w:color w:val="555555"/>
            <w:sz w:val="28"/>
            <w:szCs w:val="28"/>
            <w:bdr w:val="none" w:sz="0" w:space="0" w:color="auto" w:frame="1"/>
          </w:rPr>
          <w:drawing>
            <wp:inline distT="0" distB="0" distL="0" distR="0">
              <wp:extent cx="9525" cy="9525"/>
              <wp:effectExtent l="0" t="0" r="0" b="0"/>
              <wp:docPr id="1" name="Рисунок 1" descr="уменьшить размер шрифта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уменьшить размер шрифта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C0A56">
          <w:rPr>
            <w:rStyle w:val="apple-converted-space"/>
            <w:color w:val="555555"/>
            <w:sz w:val="28"/>
            <w:szCs w:val="28"/>
            <w:bdr w:val="none" w:sz="0" w:space="0" w:color="auto" w:frame="1"/>
          </w:rPr>
          <w:t> </w:t>
        </w:r>
      </w:hyperlink>
      <w:hyperlink r:id="rId8" w:history="1">
        <w:r w:rsidRPr="002C0A56">
          <w:rPr>
            <w:noProof/>
            <w:color w:val="555555"/>
            <w:sz w:val="28"/>
            <w:szCs w:val="28"/>
            <w:bdr w:val="none" w:sz="0" w:space="0" w:color="auto" w:frame="1"/>
          </w:rPr>
          <w:drawing>
            <wp:inline distT="0" distB="0" distL="0" distR="0">
              <wp:extent cx="9525" cy="9525"/>
              <wp:effectExtent l="0" t="0" r="0" b="0"/>
              <wp:docPr id="2" name="Рисунок 2" descr="увеличить размер шрифта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увеличить размер шрифта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C0A56">
          <w:rPr>
            <w:rStyle w:val="apple-converted-space"/>
            <w:color w:val="555555"/>
            <w:sz w:val="28"/>
            <w:szCs w:val="28"/>
            <w:bdr w:val="none" w:sz="0" w:space="0" w:color="auto" w:frame="1"/>
          </w:rPr>
          <w:t> </w:t>
        </w:r>
      </w:hyperlink>
    </w:p>
    <w:p w:rsidR="008946FB" w:rsidRPr="008946FB" w:rsidRDefault="008946FB" w:rsidP="008946F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8946FB">
        <w:rPr>
          <w:rFonts w:ascii="Times New Roman" w:hAnsi="Times New Roman" w:cs="Times New Roman"/>
          <w:color w:val="444444"/>
          <w:sz w:val="28"/>
          <w:szCs w:val="28"/>
        </w:rPr>
        <w:t>Согласно ст. 144 Уголовно-процессуального Кодекса РФ, все заявления и сообщения о преступлениях принимаются и рассматриваются следователем, дознавателем, руководителем следственного органа.</w:t>
      </w:r>
    </w:p>
    <w:p w:rsidR="008946FB" w:rsidRPr="008946FB" w:rsidRDefault="008946FB" w:rsidP="008946F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8946FB">
        <w:rPr>
          <w:rFonts w:ascii="Times New Roman" w:hAnsi="Times New Roman" w:cs="Times New Roman"/>
          <w:color w:val="444444"/>
          <w:sz w:val="28"/>
          <w:szCs w:val="28"/>
        </w:rPr>
        <w:t>Прокурор полномочиями по рассмотрению заявлений и сообщений о преступлениях, проведением по ним проверок, и возбуждению уголовных дел, действующим уголовно-процессуальным законодательством не наделен, и разрешать данные сообщения не вправе.</w:t>
      </w:r>
    </w:p>
    <w:p w:rsidR="008946FB" w:rsidRPr="008946FB" w:rsidRDefault="008946FB" w:rsidP="008946FB">
      <w:pPr>
        <w:pStyle w:val="a3"/>
        <w:spacing w:before="120" w:beforeAutospacing="0" w:after="120" w:afterAutospacing="0"/>
        <w:jc w:val="both"/>
        <w:rPr>
          <w:color w:val="444444"/>
          <w:sz w:val="28"/>
          <w:szCs w:val="28"/>
        </w:rPr>
      </w:pPr>
      <w:r w:rsidRPr="008946FB">
        <w:rPr>
          <w:color w:val="444444"/>
          <w:sz w:val="28"/>
          <w:szCs w:val="28"/>
        </w:rPr>
        <w:t> </w:t>
      </w:r>
      <w:r>
        <w:rPr>
          <w:color w:val="444444"/>
          <w:sz w:val="28"/>
          <w:szCs w:val="28"/>
        </w:rPr>
        <w:tab/>
      </w:r>
      <w:r w:rsidRPr="008946FB">
        <w:rPr>
          <w:color w:val="444444"/>
          <w:sz w:val="28"/>
          <w:szCs w:val="28"/>
        </w:rPr>
        <w:t>Поступающие в органы прокуратуры подобные сообщения незамедлительно фиксируются в Книге учета сообщений о преступлениях, а сами сообщения передаются в орган, уполномоченный рассматривать их в соответствии со Уголовно-процессуальным Кодексом РФ (органы МВД, следственного комитета, ФСБ, судебных приставов, государственного пожарного надзора федеральной противопожарной службы).</w:t>
      </w:r>
    </w:p>
    <w:p w:rsidR="002C0A56" w:rsidRPr="002C0A56" w:rsidRDefault="002C0A56" w:rsidP="002C0A56">
      <w:pPr>
        <w:pStyle w:val="2"/>
        <w:spacing w:before="0" w:beforeAutospacing="0" w:after="180" w:afterAutospacing="0"/>
        <w:jc w:val="center"/>
        <w:rPr>
          <w:b w:val="0"/>
          <w:bCs w:val="0"/>
          <w:i/>
          <w:iCs/>
          <w:color w:val="FF003A"/>
          <w:sz w:val="28"/>
          <w:szCs w:val="28"/>
        </w:rPr>
      </w:pPr>
      <w:r w:rsidRPr="002C0A56">
        <w:rPr>
          <w:bCs w:val="0"/>
          <w:iCs/>
          <w:color w:val="FF003A"/>
          <w:sz w:val="28"/>
          <w:szCs w:val="28"/>
        </w:rPr>
        <w:t>Об установлении дополнительных мер противодействия терроризму и обеспечения общественной безопасност</w:t>
      </w:r>
      <w:r>
        <w:rPr>
          <w:bCs w:val="0"/>
          <w:iCs/>
          <w:color w:val="FF003A"/>
          <w:sz w:val="28"/>
          <w:szCs w:val="28"/>
        </w:rPr>
        <w:t>и</w:t>
      </w:r>
      <w:r w:rsidRPr="002C0A56">
        <w:rPr>
          <w:rStyle w:val="apple-converted-space"/>
          <w:color w:val="444444"/>
          <w:sz w:val="28"/>
          <w:szCs w:val="28"/>
        </w:rPr>
        <w:t> </w:t>
      </w:r>
      <w:hyperlink r:id="rId9" w:history="1">
        <w:r w:rsidRPr="002C0A56">
          <w:rPr>
            <w:noProof/>
            <w:color w:val="555555"/>
            <w:sz w:val="28"/>
            <w:szCs w:val="28"/>
            <w:bdr w:val="none" w:sz="0" w:space="0" w:color="auto" w:frame="1"/>
          </w:rPr>
          <w:drawing>
            <wp:inline distT="0" distB="0" distL="0" distR="0">
              <wp:extent cx="9525" cy="9525"/>
              <wp:effectExtent l="0" t="0" r="0" b="0"/>
              <wp:docPr id="4" name="Рисунок 1" descr="уменьшить размер шрифта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уменьшить размер шрифта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C0A56">
          <w:rPr>
            <w:rStyle w:val="apple-converted-space"/>
            <w:color w:val="555555"/>
            <w:sz w:val="28"/>
            <w:szCs w:val="28"/>
            <w:bdr w:val="none" w:sz="0" w:space="0" w:color="auto" w:frame="1"/>
          </w:rPr>
          <w:t> </w:t>
        </w:r>
      </w:hyperlink>
      <w:hyperlink r:id="rId10" w:history="1">
        <w:r w:rsidRPr="002C0A56">
          <w:rPr>
            <w:noProof/>
            <w:color w:val="555555"/>
            <w:sz w:val="28"/>
            <w:szCs w:val="28"/>
            <w:bdr w:val="none" w:sz="0" w:space="0" w:color="auto" w:frame="1"/>
          </w:rPr>
          <w:drawing>
            <wp:inline distT="0" distB="0" distL="0" distR="0">
              <wp:extent cx="9525" cy="9525"/>
              <wp:effectExtent l="0" t="0" r="0" b="0"/>
              <wp:docPr id="3" name="Рисунок 2" descr="увеличить размер шрифта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увеличить размер шрифта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C0A56">
          <w:rPr>
            <w:rStyle w:val="apple-converted-space"/>
            <w:color w:val="555555"/>
            <w:sz w:val="28"/>
            <w:szCs w:val="28"/>
            <w:bdr w:val="none" w:sz="0" w:space="0" w:color="auto" w:frame="1"/>
          </w:rPr>
          <w:t> </w:t>
        </w:r>
      </w:hyperlink>
    </w:p>
    <w:p w:rsidR="002C0A56" w:rsidRDefault="002C0A56" w:rsidP="002C0A56">
      <w:pPr>
        <w:pBdr>
          <w:left w:val="single" w:sz="6" w:space="6" w:color="E5E5E5"/>
        </w:pBdr>
        <w:spacing w:after="0" w:line="240" w:lineRule="auto"/>
        <w:rPr>
          <w:rFonts w:ascii="Arial" w:hAnsi="Arial" w:cs="Arial"/>
          <w:color w:val="444444"/>
          <w:sz w:val="17"/>
          <w:szCs w:val="17"/>
        </w:rPr>
      </w:pPr>
    </w:p>
    <w:p w:rsidR="002C0A56" w:rsidRPr="002C0A56" w:rsidRDefault="002C0A56" w:rsidP="002C0A56">
      <w:pPr>
        <w:spacing w:before="120" w:after="120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2C0A56">
        <w:rPr>
          <w:rFonts w:ascii="Times New Roman" w:hAnsi="Times New Roman" w:cs="Times New Roman"/>
          <w:color w:val="444444"/>
          <w:sz w:val="28"/>
          <w:szCs w:val="28"/>
        </w:rPr>
        <w:t>06 июля 2016 года принят Федеральный закон Российской Федерации  № 375-ФЗ «О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  противодействия терроризму и обеспечения общественной безопасности».</w:t>
      </w:r>
      <w:r w:rsidRPr="002C0A56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</w:p>
    <w:p w:rsidR="002C0A56" w:rsidRPr="002C0A56" w:rsidRDefault="002C0A56" w:rsidP="002C0A56">
      <w:pPr>
        <w:spacing w:before="120" w:after="120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2C0A56">
        <w:rPr>
          <w:rFonts w:ascii="Times New Roman" w:hAnsi="Times New Roman" w:cs="Times New Roman"/>
          <w:color w:val="444444"/>
          <w:sz w:val="28"/>
          <w:szCs w:val="28"/>
        </w:rPr>
        <w:t xml:space="preserve">Федеральным законом расширен перечень составов преступлений, ответственность за совершение которых наступает с 14 лет, к ним </w:t>
      </w:r>
      <w:proofErr w:type="gramStart"/>
      <w:r w:rsidRPr="002C0A56">
        <w:rPr>
          <w:rFonts w:ascii="Times New Roman" w:hAnsi="Times New Roman" w:cs="Times New Roman"/>
          <w:color w:val="444444"/>
          <w:sz w:val="28"/>
          <w:szCs w:val="28"/>
        </w:rPr>
        <w:t>отнесены</w:t>
      </w:r>
      <w:proofErr w:type="gramEnd"/>
      <w:r w:rsidRPr="002C0A5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2C0A56">
        <w:rPr>
          <w:rFonts w:ascii="Times New Roman" w:hAnsi="Times New Roman" w:cs="Times New Roman"/>
          <w:color w:val="444444"/>
          <w:sz w:val="28"/>
          <w:szCs w:val="28"/>
        </w:rPr>
        <w:t>прохождение обучения в целях осуществления террористической деятельности (статья 205.3), участие в террористическом сообществе (часть вторая статьи 205.4), несообщение о преступлении (статья 205.6), участие в незаконном вооруженном формировании (часть вторая статьи 208),угон судна воздушного или водного транспорта либо железнодорожного подвижного состава (статья 211), участие в массовых беспорядках (часть вторая статьи 212) и некоторые другие статьи Уголовного кодекса Российской Федерации.</w:t>
      </w:r>
      <w:proofErr w:type="gramEnd"/>
    </w:p>
    <w:p w:rsidR="002C0A56" w:rsidRPr="002C0A56" w:rsidRDefault="002C0A56" w:rsidP="002C0A56">
      <w:pPr>
        <w:spacing w:before="120" w:after="120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2C0A56">
        <w:rPr>
          <w:rFonts w:ascii="Times New Roman" w:hAnsi="Times New Roman" w:cs="Times New Roman"/>
          <w:color w:val="444444"/>
          <w:sz w:val="28"/>
          <w:szCs w:val="28"/>
        </w:rPr>
        <w:t>Уголовный кодекс дополнен статьей 205.6 УК РФ, которая предусматривает уголовную ответственность за несообщение в органы власти, уполномоченные рассматривать сообщения о преступлении, о лице, которое по достоверно известным сведениям готовит, совершает или совершило хотя бы одно из преступлений против общественной безопасности и основ конституционного строя и безопасности государства.</w:t>
      </w:r>
    </w:p>
    <w:p w:rsidR="002C0A56" w:rsidRPr="002C0A56" w:rsidRDefault="002C0A56" w:rsidP="002C0A56">
      <w:pPr>
        <w:spacing w:before="120" w:after="120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2C0A56">
        <w:rPr>
          <w:rFonts w:ascii="Times New Roman" w:hAnsi="Times New Roman" w:cs="Times New Roman"/>
          <w:color w:val="444444"/>
          <w:sz w:val="28"/>
          <w:szCs w:val="28"/>
        </w:rPr>
        <w:lastRenderedPageBreak/>
        <w:t>В примечании к  указанной статье дается разъяснение, что лицо не подлежит уголовной ответственности за несообщение о подготовке или совершении преступления его супругом или близким родственником.</w:t>
      </w:r>
    </w:p>
    <w:p w:rsidR="002C0A56" w:rsidRPr="002C0A56" w:rsidRDefault="002C0A56" w:rsidP="00365E7A">
      <w:pPr>
        <w:spacing w:before="120" w:after="120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2C0A56">
        <w:rPr>
          <w:rFonts w:ascii="Times New Roman" w:hAnsi="Times New Roman" w:cs="Times New Roman"/>
          <w:color w:val="444444"/>
          <w:sz w:val="28"/>
          <w:szCs w:val="28"/>
        </w:rPr>
        <w:t>Данный Федеральный закон также дополнил Уголовный кодекс РФ статьей  361, устанавливающей уголовную ответственность за совершение за пределами Российской Федерации акта международного терроризма против граждан РФ или Российской Федерации.</w:t>
      </w:r>
      <w:r w:rsidR="00365E7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2C0A56">
        <w:rPr>
          <w:rFonts w:ascii="Times New Roman" w:hAnsi="Times New Roman" w:cs="Times New Roman"/>
          <w:color w:val="444444"/>
          <w:sz w:val="28"/>
          <w:szCs w:val="28"/>
        </w:rPr>
        <w:t> Федеральный закон   вступил в законную силу  20 июля 2016 года.</w:t>
      </w:r>
    </w:p>
    <w:p w:rsidR="00365E7A" w:rsidRPr="00365E7A" w:rsidRDefault="00365E7A" w:rsidP="00365E7A">
      <w:pPr>
        <w:pStyle w:val="2"/>
        <w:spacing w:before="0" w:beforeAutospacing="0" w:after="180" w:afterAutospacing="0"/>
        <w:jc w:val="center"/>
        <w:rPr>
          <w:bCs w:val="0"/>
          <w:iCs/>
          <w:color w:val="FF003A"/>
          <w:sz w:val="28"/>
          <w:szCs w:val="28"/>
        </w:rPr>
      </w:pPr>
      <w:r w:rsidRPr="00365E7A">
        <w:rPr>
          <w:bCs w:val="0"/>
          <w:iCs/>
          <w:color w:val="FF003A"/>
          <w:sz w:val="28"/>
          <w:szCs w:val="28"/>
        </w:rPr>
        <w:t>Право потерпевшего на компенсацию морального вреда</w:t>
      </w:r>
    </w:p>
    <w:p w:rsidR="00365E7A" w:rsidRPr="00365E7A" w:rsidRDefault="00365E7A" w:rsidP="00365E7A">
      <w:pPr>
        <w:spacing w:before="120" w:after="120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365E7A">
        <w:rPr>
          <w:rFonts w:ascii="Times New Roman" w:hAnsi="Times New Roman" w:cs="Times New Roman"/>
          <w:color w:val="444444"/>
          <w:sz w:val="28"/>
          <w:szCs w:val="28"/>
        </w:rPr>
        <w:t>Законодательством Российской Федерации предусмотрено право потерпевшего заявлять требования не только о возмещении причиненного ему имущественного ущерба, но также и о компенсации морального вреда.</w:t>
      </w:r>
    </w:p>
    <w:p w:rsidR="00365E7A" w:rsidRPr="00365E7A" w:rsidRDefault="00365E7A" w:rsidP="00365E7A">
      <w:pPr>
        <w:spacing w:before="120" w:after="120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365E7A">
        <w:rPr>
          <w:rFonts w:ascii="Times New Roman" w:hAnsi="Times New Roman" w:cs="Times New Roman"/>
          <w:color w:val="444444"/>
          <w:sz w:val="28"/>
          <w:szCs w:val="28"/>
        </w:rPr>
        <w:t>В соответствии со ст. 151 Гражданского кодекса РФ, если гражданину причинен моральный вред (физические или нравственные страдания) действиями, нарушающими его личные неимущественные права,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365E7A" w:rsidRPr="00365E7A" w:rsidRDefault="00365E7A" w:rsidP="00365E7A">
      <w:pPr>
        <w:spacing w:before="120" w:after="120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proofErr w:type="gramStart"/>
      <w:r w:rsidRPr="00365E7A">
        <w:rPr>
          <w:rFonts w:ascii="Times New Roman" w:hAnsi="Times New Roman" w:cs="Times New Roman"/>
          <w:color w:val="444444"/>
          <w:sz w:val="28"/>
          <w:szCs w:val="28"/>
        </w:rPr>
        <w:t>Согласно п. 2 постановления Пленума Верховного Суда РФ от 20.12.1994 № 10 «Некоторые вопросы применения законодательства о компенсации морального вреда» под моральным вредом понимаются нравственные или физические страдания, причиненные действиями (бездействием), посягающими на принадлежащие гражданину от рождения или в силу закона нематериальные блага (жизнь, здоровье, достоинство личности, деловая репутация, неприкосновенность частной жизни, личная и семейная тайна и т.п.) или нарушающими</w:t>
      </w:r>
      <w:proofErr w:type="gramEnd"/>
      <w:r w:rsidRPr="00365E7A">
        <w:rPr>
          <w:rFonts w:ascii="Times New Roman" w:hAnsi="Times New Roman" w:cs="Times New Roman"/>
          <w:color w:val="444444"/>
          <w:sz w:val="28"/>
          <w:szCs w:val="28"/>
        </w:rPr>
        <w:t xml:space="preserve"> его личные неимущественные права (право на пользование своим именем, право авторства и другие неимущественные права в соответствии с законами об охране прав на результаты интеллектуальной деятельности) либо имущественные права гражданина.</w:t>
      </w:r>
    </w:p>
    <w:p w:rsidR="00365E7A" w:rsidRDefault="00365E7A" w:rsidP="00365E7A">
      <w:pPr>
        <w:spacing w:before="120" w:after="120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proofErr w:type="gramStart"/>
      <w:r w:rsidRPr="00365E7A">
        <w:rPr>
          <w:rFonts w:ascii="Times New Roman" w:hAnsi="Times New Roman" w:cs="Times New Roman"/>
          <w:color w:val="444444"/>
          <w:sz w:val="28"/>
          <w:szCs w:val="28"/>
        </w:rPr>
        <w:t>Моральный вред может заключаться в нравственных переживаниях в связи с утратой родственников, невозможностью продолжать активную общественную жизнь, потерей работы, временным ограничением или лишением каких-либо прав, физической болью, связанной с причиненным увечьем, иным повреждением здоровья либо в связи с заболеванием, перенесенным в результате нравственных страданий, и др.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365E7A">
        <w:rPr>
          <w:rFonts w:ascii="Times New Roman" w:hAnsi="Times New Roman" w:cs="Times New Roman"/>
          <w:color w:val="444444"/>
          <w:sz w:val="28"/>
          <w:szCs w:val="28"/>
        </w:rPr>
        <w:t xml:space="preserve">Согласно положений статей 42 и 44 Уголовно-процессуального кодекса РФ, </w:t>
      </w:r>
      <w:r w:rsidRPr="00365E7A">
        <w:rPr>
          <w:rFonts w:ascii="Times New Roman" w:hAnsi="Times New Roman" w:cs="Times New Roman"/>
          <w:color w:val="444444"/>
          <w:sz w:val="28"/>
          <w:szCs w:val="28"/>
        </w:rPr>
        <w:lastRenderedPageBreak/>
        <w:t>потерпевшим является физическое лицо, которому</w:t>
      </w:r>
      <w:proofErr w:type="gramEnd"/>
      <w:r w:rsidRPr="00365E7A">
        <w:rPr>
          <w:rFonts w:ascii="Times New Roman" w:hAnsi="Times New Roman" w:cs="Times New Roman"/>
          <w:color w:val="444444"/>
          <w:sz w:val="28"/>
          <w:szCs w:val="28"/>
        </w:rPr>
        <w:t xml:space="preserve"> преступлением причинен физический, имущественный и моральный вред, а также юридическое лицо в случае причинения преступлением вреда его имуществу и деловой репутации.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365E7A">
        <w:rPr>
          <w:rFonts w:ascii="Times New Roman" w:hAnsi="Times New Roman" w:cs="Times New Roman"/>
          <w:color w:val="444444"/>
          <w:sz w:val="28"/>
          <w:szCs w:val="28"/>
        </w:rPr>
        <w:t>Гражданский истец может предъявить гражданский иск для имущественной компенсации морального вреда.</w:t>
      </w:r>
    </w:p>
    <w:p w:rsidR="00365E7A" w:rsidRPr="00365E7A" w:rsidRDefault="00365E7A" w:rsidP="00365E7A">
      <w:pPr>
        <w:spacing w:before="120" w:after="120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365E7A" w:rsidRDefault="00365E7A" w:rsidP="00365E7A">
      <w:pPr>
        <w:spacing w:before="120" w:after="12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Прокурор района          С.Д. Панафидин</w:t>
      </w:r>
    </w:p>
    <w:p w:rsidR="00701078" w:rsidRPr="00365E7A" w:rsidRDefault="00701078" w:rsidP="00894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01078" w:rsidRPr="00365E7A" w:rsidSect="007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07F"/>
    <w:multiLevelType w:val="multilevel"/>
    <w:tmpl w:val="E5F4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842D7"/>
    <w:multiLevelType w:val="multilevel"/>
    <w:tmpl w:val="FBA8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95092"/>
    <w:multiLevelType w:val="multilevel"/>
    <w:tmpl w:val="691A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630"/>
    <w:rsid w:val="00060FA0"/>
    <w:rsid w:val="00067779"/>
    <w:rsid w:val="002C0A56"/>
    <w:rsid w:val="00314BE8"/>
    <w:rsid w:val="00365E7A"/>
    <w:rsid w:val="004850A7"/>
    <w:rsid w:val="004E37BD"/>
    <w:rsid w:val="005F7555"/>
    <w:rsid w:val="00701078"/>
    <w:rsid w:val="007B5FD0"/>
    <w:rsid w:val="008946FB"/>
    <w:rsid w:val="00895DD4"/>
    <w:rsid w:val="008E331F"/>
    <w:rsid w:val="00A54E75"/>
    <w:rsid w:val="00A66B9A"/>
    <w:rsid w:val="00B55A04"/>
    <w:rsid w:val="00EF4630"/>
    <w:rsid w:val="00F5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D0"/>
  </w:style>
  <w:style w:type="paragraph" w:styleId="1">
    <w:name w:val="heading 1"/>
    <w:basedOn w:val="a"/>
    <w:next w:val="a"/>
    <w:link w:val="10"/>
    <w:uiPriority w:val="9"/>
    <w:qFormat/>
    <w:rsid w:val="0048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4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50A7"/>
  </w:style>
  <w:style w:type="character" w:customStyle="1" w:styleId="itemtextresizertitle">
    <w:name w:val="itemtextresizertitle"/>
    <w:basedOn w:val="a0"/>
    <w:rsid w:val="00894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138">
              <w:marLeft w:val="0"/>
              <w:marRight w:val="0"/>
              <w:marTop w:val="0"/>
              <w:marBottom w:val="0"/>
              <w:divBdr>
                <w:top w:val="single" w:sz="6" w:space="4" w:color="E7A36E"/>
                <w:left w:val="single" w:sz="6" w:space="11" w:color="E7A36E"/>
                <w:bottom w:val="single" w:sz="6" w:space="0" w:color="E7A36E"/>
                <w:right w:val="single" w:sz="6" w:space="11" w:color="E7A36E"/>
              </w:divBdr>
            </w:div>
          </w:divsChild>
        </w:div>
      </w:divsChild>
    </w:div>
    <w:div w:id="749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95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1881">
              <w:marLeft w:val="168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695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6586">
              <w:marLeft w:val="168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97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7270">
              <w:marLeft w:val="168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d.prokuratura39.ru/prosecutor-explains/item/6860-o-poryadke-rassmotreniya-zayavleniy-i-soobscheniy-o-prestupleniyah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d.prokuratura39.ru/prosecutor-explains/item/6860-o-poryadke-rassmotreniya-zayavleniy-i-soobscheniy-o-prestupleniyah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ld.prokuratura39.ru/prosecutor-explains/item/6689-ob-ustanovlenii-dopolnitelnyih-mer-protivodeystviya-terrorizmu-i-obespecheniya-obschestvennoy-bezopasnos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d.prokuratura39.ru/prosecutor-explains/item/6689-ob-ustanovlenii-dopolnitelnyih-mer-protivodeystviya-terrorizmu-i-obespecheniya-obschestvennoy-bezopas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4821</Characters>
  <Application>Microsoft Office Word</Application>
  <DocSecurity>0</DocSecurity>
  <Lines>40</Lines>
  <Paragraphs>11</Paragraphs>
  <ScaleCrop>false</ScaleCrop>
  <Company>DG Win&amp;Soft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user</cp:lastModifiedBy>
  <cp:revision>4</cp:revision>
  <dcterms:created xsi:type="dcterms:W3CDTF">2016-12-15T04:36:00Z</dcterms:created>
  <dcterms:modified xsi:type="dcterms:W3CDTF">2016-12-19T02:38:00Z</dcterms:modified>
</cp:coreProperties>
</file>