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DD" w:rsidRDefault="00B427DD" w:rsidP="00B427DD">
      <w:pPr>
        <w:tabs>
          <w:tab w:val="left" w:pos="2520"/>
          <w:tab w:val="left" w:pos="2700"/>
        </w:tabs>
        <w:jc w:val="center"/>
        <w:rPr>
          <w:b/>
          <w:szCs w:val="28"/>
        </w:rPr>
      </w:pPr>
      <w:bookmarkStart w:id="0" w:name="_GoBack"/>
      <w:bookmarkEnd w:id="0"/>
      <w:r>
        <w:rPr>
          <w:b/>
          <w:szCs w:val="28"/>
        </w:rPr>
        <w:t>СОВЕТ ДЕПУТАТОВ ОРЛОВСКОГО СЕЛЬСОВЕТА</w:t>
      </w:r>
    </w:p>
    <w:p w:rsidR="00B427DD" w:rsidRDefault="00B427DD" w:rsidP="00B427DD">
      <w:pPr>
        <w:tabs>
          <w:tab w:val="left" w:pos="2520"/>
          <w:tab w:val="left" w:pos="2700"/>
        </w:tabs>
        <w:jc w:val="center"/>
        <w:rPr>
          <w:b/>
          <w:szCs w:val="28"/>
        </w:rPr>
      </w:pPr>
      <w:r>
        <w:rPr>
          <w:b/>
          <w:szCs w:val="28"/>
        </w:rPr>
        <w:t>УБИНСКОГО РАЙОНА НОВОСИБИРСКОЙ ОБЛАСТИ</w:t>
      </w:r>
    </w:p>
    <w:p w:rsidR="00B427DD" w:rsidRDefault="00B427DD" w:rsidP="00B427DD">
      <w:pPr>
        <w:tabs>
          <w:tab w:val="left" w:pos="3990"/>
        </w:tabs>
        <w:jc w:val="center"/>
        <w:rPr>
          <w:b/>
          <w:szCs w:val="28"/>
        </w:rPr>
      </w:pPr>
      <w:r>
        <w:rPr>
          <w:b/>
          <w:szCs w:val="28"/>
        </w:rPr>
        <w:t>четвертого созыва</w:t>
      </w:r>
    </w:p>
    <w:p w:rsidR="00B427DD" w:rsidRDefault="00B427DD" w:rsidP="00B427DD">
      <w:pPr>
        <w:jc w:val="center"/>
        <w:rPr>
          <w:b/>
          <w:szCs w:val="28"/>
        </w:rPr>
      </w:pPr>
    </w:p>
    <w:p w:rsidR="00B427DD" w:rsidRDefault="00B427DD" w:rsidP="00B427DD">
      <w:pPr>
        <w:tabs>
          <w:tab w:val="center" w:pos="4677"/>
          <w:tab w:val="left" w:pos="7515"/>
        </w:tabs>
        <w:jc w:val="center"/>
        <w:rPr>
          <w:b/>
          <w:szCs w:val="28"/>
        </w:rPr>
      </w:pPr>
      <w:r>
        <w:rPr>
          <w:b/>
          <w:szCs w:val="28"/>
        </w:rPr>
        <w:t>РЕШЕНИЕ</w:t>
      </w:r>
    </w:p>
    <w:p w:rsidR="00B427DD" w:rsidRDefault="00B427DD" w:rsidP="00B427DD">
      <w:pPr>
        <w:tabs>
          <w:tab w:val="left" w:pos="3135"/>
        </w:tabs>
        <w:jc w:val="center"/>
        <w:rPr>
          <w:b/>
          <w:szCs w:val="28"/>
        </w:rPr>
      </w:pPr>
      <w:r>
        <w:rPr>
          <w:b/>
          <w:szCs w:val="28"/>
        </w:rPr>
        <w:t>тридцать второй сессии</w:t>
      </w:r>
    </w:p>
    <w:p w:rsidR="00B427DD" w:rsidRDefault="00B427DD" w:rsidP="00B427DD">
      <w:pPr>
        <w:tabs>
          <w:tab w:val="left" w:pos="2265"/>
        </w:tabs>
        <w:jc w:val="center"/>
        <w:rPr>
          <w:szCs w:val="28"/>
        </w:rPr>
      </w:pPr>
    </w:p>
    <w:p w:rsidR="00B427DD" w:rsidRDefault="00B427DD" w:rsidP="00B427DD">
      <w:pPr>
        <w:rPr>
          <w:szCs w:val="28"/>
        </w:rPr>
      </w:pPr>
    </w:p>
    <w:p w:rsidR="00B427DD" w:rsidRDefault="00B427DD" w:rsidP="00B427DD">
      <w:pPr>
        <w:rPr>
          <w:szCs w:val="28"/>
        </w:rPr>
      </w:pPr>
      <w:r>
        <w:rPr>
          <w:szCs w:val="28"/>
        </w:rPr>
        <w:t xml:space="preserve">     от 16.03.2015                            с. </w:t>
      </w:r>
      <w:proofErr w:type="gramStart"/>
      <w:r>
        <w:rPr>
          <w:szCs w:val="28"/>
        </w:rPr>
        <w:t>Орловское</w:t>
      </w:r>
      <w:proofErr w:type="gramEnd"/>
      <w:r>
        <w:rPr>
          <w:szCs w:val="28"/>
        </w:rPr>
        <w:t xml:space="preserve">                                   №220</w:t>
      </w:r>
    </w:p>
    <w:p w:rsidR="00B427DD" w:rsidRDefault="00B427DD" w:rsidP="00B427DD"/>
    <w:p w:rsidR="00B427DD" w:rsidRDefault="00B427DD" w:rsidP="00B427DD"/>
    <w:p w:rsidR="00B427DD" w:rsidRPr="00DD6033" w:rsidRDefault="00B427DD" w:rsidP="00B427DD">
      <w:pPr>
        <w:jc w:val="center"/>
        <w:rPr>
          <w:szCs w:val="28"/>
        </w:rPr>
      </w:pPr>
      <w:r w:rsidRPr="00AF13EF">
        <w:rPr>
          <w:szCs w:val="28"/>
        </w:rPr>
        <w:t>О внесении изменений</w:t>
      </w:r>
      <w:r>
        <w:rPr>
          <w:szCs w:val="28"/>
        </w:rPr>
        <w:t xml:space="preserve"> в решение Совета депутатов Орловского сельсовета третьего созыва от 10.03.2009 №178 </w:t>
      </w:r>
      <w:r w:rsidRPr="00DD6033">
        <w:rPr>
          <w:szCs w:val="28"/>
        </w:rPr>
        <w:t>«Об утверждении Положения о   правовом статусе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в Орловском сельсовете»</w:t>
      </w:r>
    </w:p>
    <w:p w:rsidR="00B427DD" w:rsidRDefault="00B427DD" w:rsidP="00B427DD">
      <w:pPr>
        <w:ind w:firstLine="708"/>
      </w:pPr>
    </w:p>
    <w:p w:rsidR="00B427DD" w:rsidRDefault="00B427DD" w:rsidP="00B427DD"/>
    <w:p w:rsidR="00B427DD" w:rsidRDefault="00B427DD" w:rsidP="00B427DD"/>
    <w:p w:rsidR="00B427DD" w:rsidRDefault="00B427DD" w:rsidP="00B427DD">
      <w:pPr>
        <w:ind w:firstLine="708"/>
      </w:pPr>
      <w:r>
        <w:t xml:space="preserve">Совет депутатов Орловского сельсовета Убинского района Новосибирской области четвертого созыва  </w:t>
      </w:r>
      <w:proofErr w:type="gramStart"/>
      <w:r w:rsidRPr="00237DD5">
        <w:rPr>
          <w:b/>
        </w:rPr>
        <w:t>р</w:t>
      </w:r>
      <w:proofErr w:type="gramEnd"/>
      <w:r w:rsidRPr="00237DD5">
        <w:rPr>
          <w:b/>
        </w:rPr>
        <w:t xml:space="preserve"> е ш и л:</w:t>
      </w:r>
    </w:p>
    <w:p w:rsidR="00B427DD" w:rsidRDefault="00B427DD" w:rsidP="00B427DD">
      <w:proofErr w:type="gramStart"/>
      <w:r>
        <w:t xml:space="preserve">1.Внести в </w:t>
      </w:r>
      <w:r w:rsidRPr="00DD6033">
        <w:rPr>
          <w:szCs w:val="28"/>
        </w:rPr>
        <w:t>Положени</w:t>
      </w:r>
      <w:r>
        <w:rPr>
          <w:szCs w:val="28"/>
        </w:rPr>
        <w:t>е</w:t>
      </w:r>
      <w:r w:rsidRPr="00DD6033">
        <w:rPr>
          <w:szCs w:val="28"/>
        </w:rPr>
        <w:t xml:space="preserve"> о   правовом статусе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в Орловском сельсовете</w:t>
      </w:r>
      <w:r>
        <w:rPr>
          <w:szCs w:val="28"/>
        </w:rPr>
        <w:t xml:space="preserve"> (далее - Положение), утвержденное решением Совета депутатов Орловского сельсовета Убинского района Новосибирской области третьего созыва от 10.03.2009 №178 (с изменениями решений Совета депутатов </w:t>
      </w:r>
      <w:r>
        <w:t>Орловского сельсовета Убинского района Новосибирской области третьего и четвертого созывов от</w:t>
      </w:r>
      <w:proofErr w:type="gramEnd"/>
      <w:r>
        <w:t xml:space="preserve"> </w:t>
      </w:r>
      <w:proofErr w:type="gramStart"/>
      <w:r>
        <w:t>21.12.2009 №212, от 28.06.2013 №149) следующие изменения:</w:t>
      </w:r>
      <w:proofErr w:type="gramEnd"/>
    </w:p>
    <w:p w:rsidR="00B427DD" w:rsidRPr="008673C7" w:rsidRDefault="00B427DD" w:rsidP="00B427DD">
      <w:pPr>
        <w:pStyle w:val="1"/>
        <w:numPr>
          <w:ilvl w:val="0"/>
          <w:numId w:val="1"/>
        </w:numPr>
        <w:shd w:val="clear" w:color="auto" w:fill="auto"/>
        <w:tabs>
          <w:tab w:val="left" w:pos="563"/>
        </w:tabs>
        <w:spacing w:after="0"/>
        <w:ind w:left="40" w:right="20"/>
        <w:jc w:val="both"/>
        <w:rPr>
          <w:sz w:val="28"/>
          <w:szCs w:val="28"/>
        </w:rPr>
      </w:pPr>
      <w:r w:rsidRPr="0015509E">
        <w:rPr>
          <w:b/>
          <w:sz w:val="28"/>
          <w:szCs w:val="28"/>
        </w:rPr>
        <w:t>В наименовании и по тексту Положения</w:t>
      </w:r>
      <w:r w:rsidRPr="008673C7">
        <w:rPr>
          <w:sz w:val="28"/>
          <w:szCs w:val="28"/>
        </w:rPr>
        <w:t xml:space="preserve"> слова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заменить словами «лиц, замещающих муниципальные должности, действующих на постоянной основе»</w:t>
      </w:r>
      <w:r>
        <w:rPr>
          <w:sz w:val="28"/>
          <w:szCs w:val="28"/>
        </w:rPr>
        <w:t>;</w:t>
      </w:r>
    </w:p>
    <w:p w:rsidR="00B427DD" w:rsidRPr="0015509E" w:rsidRDefault="00B427DD" w:rsidP="00B427DD">
      <w:pPr>
        <w:rPr>
          <w:szCs w:val="28"/>
        </w:rPr>
      </w:pPr>
      <w:r>
        <w:t>1.2.</w:t>
      </w:r>
      <w:r w:rsidRPr="0015509E">
        <w:rPr>
          <w:sz w:val="20"/>
          <w:szCs w:val="20"/>
        </w:rPr>
        <w:t xml:space="preserve"> </w:t>
      </w:r>
      <w:r w:rsidRPr="0015509E">
        <w:rPr>
          <w:b/>
          <w:szCs w:val="28"/>
        </w:rPr>
        <w:t>В части  6 статьи 5</w:t>
      </w:r>
      <w:r w:rsidRPr="0015509E">
        <w:rPr>
          <w:szCs w:val="28"/>
        </w:rPr>
        <w:t xml:space="preserve">  после слов « в стаж муниципальной </w:t>
      </w:r>
      <w:r>
        <w:rPr>
          <w:szCs w:val="28"/>
        </w:rPr>
        <w:t>службы» дополнить словами   «</w:t>
      </w:r>
      <w:r w:rsidRPr="0015509E">
        <w:rPr>
          <w:szCs w:val="28"/>
        </w:rPr>
        <w:t>при  поступлении данных лиц на муниципальную должность»;</w:t>
      </w:r>
    </w:p>
    <w:p w:rsidR="00B427DD" w:rsidRPr="0015509E" w:rsidRDefault="00B427DD" w:rsidP="00B427DD">
      <w:pPr>
        <w:jc w:val="both"/>
        <w:rPr>
          <w:szCs w:val="28"/>
        </w:rPr>
      </w:pPr>
      <w:r>
        <w:t>1.3.</w:t>
      </w:r>
      <w:r w:rsidRPr="0015509E">
        <w:rPr>
          <w:sz w:val="20"/>
          <w:szCs w:val="20"/>
        </w:rPr>
        <w:t xml:space="preserve"> </w:t>
      </w:r>
      <w:r w:rsidRPr="0015509E">
        <w:rPr>
          <w:b/>
          <w:szCs w:val="28"/>
        </w:rPr>
        <w:t>Статью 8</w:t>
      </w:r>
      <w:r w:rsidRPr="0015509E">
        <w:rPr>
          <w:szCs w:val="28"/>
        </w:rPr>
        <w:t xml:space="preserve"> изложить в следующей редакции: </w:t>
      </w:r>
    </w:p>
    <w:p w:rsidR="00B427DD" w:rsidRPr="0015509E" w:rsidRDefault="00B427DD" w:rsidP="00B427DD">
      <w:pPr>
        <w:rPr>
          <w:szCs w:val="28"/>
        </w:rPr>
      </w:pPr>
      <w:r w:rsidRPr="0015509E">
        <w:rPr>
          <w:szCs w:val="28"/>
        </w:rPr>
        <w:t>« Статья 8. Пенсионное обеспечение лиц, замещающих муниципальные должности.</w:t>
      </w:r>
    </w:p>
    <w:p w:rsidR="00B427DD" w:rsidRPr="0015509E" w:rsidRDefault="00B427DD" w:rsidP="00B427DD">
      <w:pPr>
        <w:numPr>
          <w:ilvl w:val="0"/>
          <w:numId w:val="2"/>
        </w:numPr>
        <w:jc w:val="both"/>
        <w:rPr>
          <w:szCs w:val="28"/>
        </w:rPr>
      </w:pPr>
      <w:proofErr w:type="gramStart"/>
      <w:r w:rsidRPr="0015509E">
        <w:rPr>
          <w:szCs w:val="28"/>
        </w:rPr>
        <w:t xml:space="preserve">Лица, замещавшие муниципальные должности  не менее 4-х лет и освобожденные от муниципальных должностей в связи с прекращением полномочий по истечении их срока (за исключением случаев, связанных с </w:t>
      </w:r>
      <w:r w:rsidRPr="0015509E">
        <w:rPr>
          <w:szCs w:val="28"/>
        </w:rPr>
        <w:lastRenderedPageBreak/>
        <w:t>виновными действиями указанных лиц), а также замещавшие муниципальные должности не менее одного года и освобожденные от муниципальных должностей в связи с ликвидацией или реорганизацией муниципального органа, сокращением его штата, назначением трудовой пенсии по</w:t>
      </w:r>
      <w:proofErr w:type="gramEnd"/>
      <w:r w:rsidRPr="0015509E">
        <w:rPr>
          <w:szCs w:val="28"/>
        </w:rPr>
        <w:t xml:space="preserve"> инвалидности, имеет право на ежемесячную пенсию за выслугу лет, назначенной в соответствии с Федеральным законом «О трудовых пенсиях в Российской Федерации», и к пенсии, назначенной в соответствии с Законом </w:t>
      </w:r>
      <w:r>
        <w:rPr>
          <w:szCs w:val="28"/>
        </w:rPr>
        <w:t>Р</w:t>
      </w:r>
      <w:r w:rsidRPr="0015509E">
        <w:rPr>
          <w:szCs w:val="28"/>
        </w:rPr>
        <w:t>оссийской Федерации «О занятости населения в Российской Федерации» (далее – трудовая пенсия)».</w:t>
      </w:r>
    </w:p>
    <w:p w:rsidR="00B427DD" w:rsidRPr="0015509E" w:rsidRDefault="00B427DD" w:rsidP="00B427DD">
      <w:pPr>
        <w:numPr>
          <w:ilvl w:val="0"/>
          <w:numId w:val="2"/>
        </w:numPr>
        <w:jc w:val="both"/>
        <w:rPr>
          <w:szCs w:val="28"/>
        </w:rPr>
      </w:pPr>
      <w:r w:rsidRPr="0015509E">
        <w:rPr>
          <w:szCs w:val="28"/>
        </w:rPr>
        <w:t>Размер ежемесячной пенсии за выслугу лет лицам, замещавшим муниципальные должности, рассчитывается исходя из   месячного денежного содержания (вознаграждения)  и сроков полномочий  по замещаемой  должности.</w:t>
      </w:r>
    </w:p>
    <w:p w:rsidR="00B427DD" w:rsidRPr="0015509E" w:rsidRDefault="00B427DD" w:rsidP="00B427DD">
      <w:pPr>
        <w:jc w:val="both"/>
        <w:rPr>
          <w:szCs w:val="28"/>
        </w:rPr>
      </w:pPr>
      <w:r>
        <w:rPr>
          <w:szCs w:val="28"/>
        </w:rPr>
        <w:t>Месячное денежное содержание (</w:t>
      </w:r>
      <w:r w:rsidRPr="0015509E">
        <w:rPr>
          <w:szCs w:val="28"/>
        </w:rPr>
        <w:t xml:space="preserve">вознаграждение) указанных лиц для исчисления размера ежемесячной пенсии за выслугу лет определяется </w:t>
      </w:r>
      <w:proofErr w:type="gramStart"/>
      <w:r w:rsidRPr="0015509E">
        <w:rPr>
          <w:szCs w:val="28"/>
        </w:rPr>
        <w:t xml:space="preserve">( </w:t>
      </w:r>
      <w:proofErr w:type="gramEnd"/>
      <w:r w:rsidRPr="0015509E">
        <w:rPr>
          <w:szCs w:val="28"/>
        </w:rPr>
        <w:t xml:space="preserve">по выбору этих лиц) по муниципальной должности замещавшейся до  дня достижения </w:t>
      </w:r>
      <w:r>
        <w:rPr>
          <w:szCs w:val="28"/>
        </w:rPr>
        <w:t>ими возраста</w:t>
      </w:r>
      <w:r w:rsidRPr="0015509E">
        <w:rPr>
          <w:szCs w:val="28"/>
        </w:rPr>
        <w:t>, дающего право на трудовую пенсию по старости, либо по последней  муниципальной должности, полномочия по которой были прекращены.</w:t>
      </w:r>
    </w:p>
    <w:p w:rsidR="00B427DD" w:rsidRPr="0015509E" w:rsidRDefault="00B427DD" w:rsidP="00B427DD">
      <w:pPr>
        <w:jc w:val="both"/>
        <w:rPr>
          <w:szCs w:val="28"/>
        </w:rPr>
      </w:pPr>
      <w:r w:rsidRPr="0015509E">
        <w:rPr>
          <w:szCs w:val="28"/>
        </w:rPr>
        <w:t>При исчислении ежемесячной пенсии за выслугу лет в зависимости от сроков полномочий, учитываются также  периоды замещения государственных должностей Российской Федерации, государственных должностей Новосибирской области.</w:t>
      </w:r>
    </w:p>
    <w:p w:rsidR="00B427DD" w:rsidRPr="0015509E" w:rsidRDefault="00B427DD" w:rsidP="00B427DD">
      <w:pPr>
        <w:numPr>
          <w:ilvl w:val="0"/>
          <w:numId w:val="2"/>
        </w:numPr>
        <w:jc w:val="both"/>
        <w:rPr>
          <w:szCs w:val="28"/>
        </w:rPr>
      </w:pPr>
      <w:proofErr w:type="gramStart"/>
      <w:r w:rsidRPr="0015509E">
        <w:rPr>
          <w:szCs w:val="28"/>
        </w:rPr>
        <w:t xml:space="preserve">Ежемесячная пенсия за выслугу лет указанным лицам устанавливается:                                                                                                   - </w:t>
      </w:r>
      <w:r>
        <w:rPr>
          <w:szCs w:val="28"/>
        </w:rPr>
        <w:t>при замещении   муниципальных (</w:t>
      </w:r>
      <w:r w:rsidRPr="0015509E">
        <w:rPr>
          <w:szCs w:val="28"/>
        </w:rPr>
        <w:t>государственных) должностей  и освобождения от должности в связи с прекращением  полномочий (в том числе досрочно), а также при замещении муниципальной  должности не менее одного года и освобождении от должности в связи с прекращением полномочий в случае ликвидации, реорганизации</w:t>
      </w:r>
      <w:r>
        <w:rPr>
          <w:szCs w:val="28"/>
        </w:rPr>
        <w:t xml:space="preserve"> органа местного самоуправления</w:t>
      </w:r>
      <w:r w:rsidRPr="0015509E">
        <w:rPr>
          <w:szCs w:val="28"/>
        </w:rPr>
        <w:t>, сокращения его штата, назначением  пенсии по инвалидности при</w:t>
      </w:r>
      <w:proofErr w:type="gramEnd"/>
      <w:r w:rsidRPr="0015509E">
        <w:rPr>
          <w:szCs w:val="28"/>
        </w:rPr>
        <w:t xml:space="preserve"> замещении </w:t>
      </w:r>
      <w:proofErr w:type="gramStart"/>
      <w:r w:rsidRPr="0015509E">
        <w:rPr>
          <w:szCs w:val="28"/>
        </w:rPr>
        <w:t>муниципальной</w:t>
      </w:r>
      <w:proofErr w:type="gramEnd"/>
      <w:r w:rsidRPr="0015509E">
        <w:rPr>
          <w:szCs w:val="28"/>
        </w:rPr>
        <w:t xml:space="preserve"> </w:t>
      </w:r>
    </w:p>
    <w:p w:rsidR="00B427DD" w:rsidRPr="0015509E" w:rsidRDefault="00B427DD" w:rsidP="00B427DD">
      <w:pPr>
        <w:jc w:val="both"/>
        <w:rPr>
          <w:szCs w:val="28"/>
        </w:rPr>
      </w:pPr>
      <w:r w:rsidRPr="0015509E">
        <w:rPr>
          <w:szCs w:val="28"/>
        </w:rPr>
        <w:t xml:space="preserve">     ( государственной) должности:</w:t>
      </w:r>
    </w:p>
    <w:p w:rsidR="00B427DD" w:rsidRPr="0015509E" w:rsidRDefault="00B427DD" w:rsidP="00B427DD">
      <w:pPr>
        <w:ind w:left="360"/>
        <w:jc w:val="both"/>
        <w:rPr>
          <w:szCs w:val="28"/>
        </w:rPr>
      </w:pPr>
      <w:r w:rsidRPr="0015509E">
        <w:rPr>
          <w:szCs w:val="28"/>
        </w:rPr>
        <w:t>один срок полномочий – 55 процентов;</w:t>
      </w:r>
    </w:p>
    <w:p w:rsidR="00B427DD" w:rsidRPr="0015509E" w:rsidRDefault="00B427DD" w:rsidP="00B427DD">
      <w:pPr>
        <w:ind w:left="360"/>
        <w:jc w:val="both"/>
        <w:rPr>
          <w:szCs w:val="28"/>
        </w:rPr>
      </w:pPr>
      <w:r w:rsidRPr="0015509E">
        <w:rPr>
          <w:szCs w:val="28"/>
        </w:rPr>
        <w:t>два срока полномочий –  75 процентов;</w:t>
      </w:r>
    </w:p>
    <w:p w:rsidR="00B427DD" w:rsidRPr="0015509E" w:rsidRDefault="00B427DD" w:rsidP="00B427DD">
      <w:pPr>
        <w:ind w:left="360"/>
        <w:jc w:val="both"/>
        <w:rPr>
          <w:szCs w:val="28"/>
        </w:rPr>
      </w:pPr>
      <w:r w:rsidRPr="0015509E">
        <w:rPr>
          <w:szCs w:val="28"/>
        </w:rPr>
        <w:t>три и более  срока полномочий  – 95 процентов  месячного денежного содержания (вознаграждения) по соответствующей замещаемой должности с учетом районного коэффициента, за вычетом фиксированной базовой страховой част</w:t>
      </w:r>
      <w:r>
        <w:rPr>
          <w:szCs w:val="28"/>
        </w:rPr>
        <w:t>и трудовой пенсии по старости (</w:t>
      </w:r>
      <w:r w:rsidRPr="0015509E">
        <w:rPr>
          <w:szCs w:val="28"/>
        </w:rPr>
        <w:t>инвалидности).</w:t>
      </w:r>
    </w:p>
    <w:p w:rsidR="00B427DD" w:rsidRPr="0015509E" w:rsidRDefault="00B427DD" w:rsidP="00B427DD">
      <w:pPr>
        <w:ind w:left="360"/>
        <w:jc w:val="both"/>
        <w:rPr>
          <w:szCs w:val="28"/>
        </w:rPr>
      </w:pPr>
      <w:r w:rsidRPr="0015509E">
        <w:rPr>
          <w:szCs w:val="28"/>
        </w:rPr>
        <w:t>При этом  не учитываются суммы повышений фиксированного размера страховой част</w:t>
      </w:r>
      <w:r>
        <w:rPr>
          <w:szCs w:val="28"/>
        </w:rPr>
        <w:t>и трудовой пенсии по старости (</w:t>
      </w:r>
      <w:r w:rsidRPr="0015509E">
        <w:rPr>
          <w:szCs w:val="28"/>
        </w:rPr>
        <w:t>инвалидности) приходящиеся на нетрудоспособных членов семьи,  а также в связи с достижением возрасти 80 лет или наличием инвалидности 1 группы.</w:t>
      </w:r>
    </w:p>
    <w:p w:rsidR="00B427DD" w:rsidRPr="0015509E" w:rsidRDefault="00B427DD" w:rsidP="00B427DD">
      <w:pPr>
        <w:numPr>
          <w:ilvl w:val="0"/>
          <w:numId w:val="2"/>
        </w:numPr>
        <w:jc w:val="both"/>
        <w:rPr>
          <w:szCs w:val="28"/>
        </w:rPr>
      </w:pPr>
      <w:proofErr w:type="gramStart"/>
      <w:r w:rsidRPr="0015509E">
        <w:rPr>
          <w:szCs w:val="28"/>
        </w:rPr>
        <w:t>Лицам, замещающим муниципальные должности в связи с  выходом на пенсию и освобождения от должности в связи с прекращением полномочий также выплачивается</w:t>
      </w:r>
      <w:proofErr w:type="gramEnd"/>
      <w:r w:rsidRPr="0015509E">
        <w:rPr>
          <w:szCs w:val="28"/>
        </w:rPr>
        <w:t xml:space="preserve"> единовременное поощрение в </w:t>
      </w:r>
      <w:r w:rsidRPr="0015509E">
        <w:rPr>
          <w:szCs w:val="28"/>
        </w:rPr>
        <w:lastRenderedPageBreak/>
        <w:t>зависимости от сроков полномочий замещения муниципальных должностей:</w:t>
      </w:r>
    </w:p>
    <w:p w:rsidR="00B427DD" w:rsidRPr="0015509E" w:rsidRDefault="00B427DD" w:rsidP="00B427DD">
      <w:pPr>
        <w:ind w:left="360"/>
        <w:jc w:val="both"/>
        <w:rPr>
          <w:szCs w:val="28"/>
        </w:rPr>
      </w:pPr>
      <w:r>
        <w:rPr>
          <w:szCs w:val="28"/>
        </w:rPr>
        <w:t xml:space="preserve">до 2 сроков полномочий </w:t>
      </w:r>
      <w:r w:rsidRPr="0015509E">
        <w:rPr>
          <w:szCs w:val="28"/>
        </w:rPr>
        <w:t>-5</w:t>
      </w:r>
      <w:r>
        <w:rPr>
          <w:szCs w:val="28"/>
        </w:rPr>
        <w:t xml:space="preserve"> месячных денежных содержаний (</w:t>
      </w:r>
      <w:r w:rsidRPr="0015509E">
        <w:rPr>
          <w:szCs w:val="28"/>
        </w:rPr>
        <w:t>вознаграждений);</w:t>
      </w:r>
    </w:p>
    <w:p w:rsidR="00B427DD" w:rsidRPr="0015509E" w:rsidRDefault="00B427DD" w:rsidP="00B427DD">
      <w:pPr>
        <w:ind w:left="360"/>
        <w:jc w:val="both"/>
        <w:rPr>
          <w:szCs w:val="28"/>
        </w:rPr>
      </w:pPr>
      <w:r w:rsidRPr="0015509E">
        <w:rPr>
          <w:szCs w:val="28"/>
        </w:rPr>
        <w:t xml:space="preserve">3 и более сроков полномочий - 10 месячных денежных содержаний </w:t>
      </w:r>
    </w:p>
    <w:p w:rsidR="00B427DD" w:rsidRPr="0015509E" w:rsidRDefault="00B427DD" w:rsidP="00B427DD">
      <w:pPr>
        <w:ind w:left="360"/>
        <w:jc w:val="both"/>
        <w:rPr>
          <w:szCs w:val="28"/>
        </w:rPr>
      </w:pPr>
      <w:r w:rsidRPr="0015509E">
        <w:rPr>
          <w:szCs w:val="28"/>
        </w:rPr>
        <w:t>( вознаграждений)</w:t>
      </w:r>
      <w:proofErr w:type="gramStart"/>
      <w:r w:rsidRPr="0015509E">
        <w:rPr>
          <w:szCs w:val="28"/>
        </w:rPr>
        <w:t>.»</w:t>
      </w:r>
      <w:proofErr w:type="gramEnd"/>
    </w:p>
    <w:p w:rsidR="00B427DD" w:rsidRPr="0015509E" w:rsidRDefault="00B427DD" w:rsidP="00B427DD">
      <w:pPr>
        <w:jc w:val="both"/>
        <w:rPr>
          <w:b/>
          <w:szCs w:val="28"/>
        </w:rPr>
      </w:pPr>
      <w:r w:rsidRPr="0015509E">
        <w:rPr>
          <w:szCs w:val="28"/>
        </w:rPr>
        <w:t xml:space="preserve">1.4. </w:t>
      </w:r>
      <w:r w:rsidRPr="00C04C3E">
        <w:rPr>
          <w:b/>
          <w:szCs w:val="28"/>
        </w:rPr>
        <w:t>Дополнить статьей  9</w:t>
      </w:r>
      <w:r w:rsidRPr="0015509E">
        <w:rPr>
          <w:szCs w:val="28"/>
        </w:rPr>
        <w:t xml:space="preserve"> следующего содержания</w:t>
      </w:r>
      <w:r w:rsidRPr="0015509E">
        <w:rPr>
          <w:b/>
          <w:szCs w:val="28"/>
        </w:rPr>
        <w:t>:</w:t>
      </w:r>
    </w:p>
    <w:p w:rsidR="00B427DD" w:rsidRPr="0015509E" w:rsidRDefault="00B427DD" w:rsidP="00B427DD">
      <w:pPr>
        <w:jc w:val="both"/>
        <w:rPr>
          <w:szCs w:val="28"/>
        </w:rPr>
      </w:pPr>
      <w:r w:rsidRPr="0015509E">
        <w:rPr>
          <w:szCs w:val="28"/>
        </w:rPr>
        <w:t>« Статья 9 . Порядок установления выплаты ежемесячной пенсии за выслугу лет лицам, замещающим муниципальные должности</w:t>
      </w:r>
    </w:p>
    <w:p w:rsidR="00B427DD" w:rsidRPr="0015509E" w:rsidRDefault="00B427DD" w:rsidP="00B427DD">
      <w:pPr>
        <w:jc w:val="both"/>
        <w:rPr>
          <w:szCs w:val="28"/>
        </w:rPr>
      </w:pPr>
      <w:r w:rsidRPr="0015509E">
        <w:rPr>
          <w:szCs w:val="28"/>
        </w:rPr>
        <w:t xml:space="preserve">1.Ежемесячная пенсия за выслугу лет лицам, замещающим муниципальные должности устанавливается по заявлению лица, замещающего муниципальную должность </w:t>
      </w:r>
      <w:proofErr w:type="gramStart"/>
      <w:r w:rsidRPr="0015509E">
        <w:rPr>
          <w:szCs w:val="28"/>
        </w:rPr>
        <w:t xml:space="preserve">( </w:t>
      </w:r>
      <w:proofErr w:type="gramEnd"/>
      <w:r w:rsidRPr="0015509E">
        <w:rPr>
          <w:szCs w:val="28"/>
        </w:rPr>
        <w:t>далее -</w:t>
      </w:r>
      <w:r>
        <w:rPr>
          <w:szCs w:val="28"/>
        </w:rPr>
        <w:t xml:space="preserve"> </w:t>
      </w:r>
      <w:r w:rsidRPr="0015509E">
        <w:rPr>
          <w:szCs w:val="28"/>
        </w:rPr>
        <w:t>заявитель) с первого числа месяца подачи заявления, но не ранее дня следующего    за днем освобождения  от муниципальной должности.</w:t>
      </w:r>
    </w:p>
    <w:p w:rsidR="00B427DD" w:rsidRPr="0015509E" w:rsidRDefault="00B427DD" w:rsidP="00B427DD">
      <w:pPr>
        <w:jc w:val="both"/>
        <w:rPr>
          <w:szCs w:val="28"/>
        </w:rPr>
      </w:pPr>
      <w:r w:rsidRPr="0015509E">
        <w:rPr>
          <w:szCs w:val="28"/>
        </w:rPr>
        <w:t>2. Решение  об установлении пенсии за выслугу лет лицам, зам</w:t>
      </w:r>
      <w:r>
        <w:rPr>
          <w:szCs w:val="28"/>
        </w:rPr>
        <w:t>ещавшим муниципальные должности</w:t>
      </w:r>
      <w:r w:rsidRPr="0015509E">
        <w:rPr>
          <w:szCs w:val="28"/>
        </w:rPr>
        <w:t xml:space="preserve">, принимается </w:t>
      </w:r>
      <w:r>
        <w:rPr>
          <w:szCs w:val="28"/>
        </w:rPr>
        <w:t>Г</w:t>
      </w:r>
      <w:r w:rsidRPr="0015509E">
        <w:rPr>
          <w:szCs w:val="28"/>
        </w:rPr>
        <w:t xml:space="preserve">лавой </w:t>
      </w:r>
      <w:r>
        <w:rPr>
          <w:szCs w:val="28"/>
        </w:rPr>
        <w:t>Орловского сельсовета</w:t>
      </w:r>
    </w:p>
    <w:p w:rsidR="00B427DD" w:rsidRPr="0015509E" w:rsidRDefault="00B427DD" w:rsidP="00B427DD">
      <w:pPr>
        <w:jc w:val="both"/>
        <w:rPr>
          <w:szCs w:val="28"/>
        </w:rPr>
      </w:pPr>
      <w:r w:rsidRPr="0015509E">
        <w:rPr>
          <w:szCs w:val="28"/>
        </w:rPr>
        <w:t xml:space="preserve">( далее – </w:t>
      </w:r>
      <w:r>
        <w:rPr>
          <w:szCs w:val="28"/>
        </w:rPr>
        <w:t>Г</w:t>
      </w:r>
      <w:r w:rsidRPr="0015509E">
        <w:rPr>
          <w:szCs w:val="28"/>
        </w:rPr>
        <w:t>лава)  на основании  следующих представленных документов:</w:t>
      </w:r>
    </w:p>
    <w:p w:rsidR="00B427DD" w:rsidRPr="0015509E" w:rsidRDefault="00B427DD" w:rsidP="00B427DD">
      <w:pPr>
        <w:jc w:val="both"/>
        <w:rPr>
          <w:szCs w:val="28"/>
        </w:rPr>
      </w:pPr>
      <w:r w:rsidRPr="0015509E">
        <w:rPr>
          <w:szCs w:val="28"/>
        </w:rPr>
        <w:t xml:space="preserve">  -  личное заявление  заявителя об установлении ежемесячной пенсии за выслугу лет по форме </w:t>
      </w:r>
      <w:proofErr w:type="gramStart"/>
      <w:r w:rsidRPr="0015509E">
        <w:rPr>
          <w:szCs w:val="28"/>
        </w:rPr>
        <w:t>согласно Приложения</w:t>
      </w:r>
      <w:proofErr w:type="gramEnd"/>
      <w:r w:rsidRPr="0015509E">
        <w:rPr>
          <w:szCs w:val="28"/>
        </w:rPr>
        <w:t xml:space="preserve"> 1 к настоящему Положению;</w:t>
      </w:r>
    </w:p>
    <w:p w:rsidR="00B427DD" w:rsidRPr="0015509E" w:rsidRDefault="00B427DD" w:rsidP="00B427DD">
      <w:pPr>
        <w:jc w:val="both"/>
        <w:rPr>
          <w:szCs w:val="28"/>
        </w:rPr>
      </w:pPr>
      <w:r w:rsidRPr="0015509E">
        <w:rPr>
          <w:szCs w:val="28"/>
        </w:rPr>
        <w:t xml:space="preserve">   - справки о пер</w:t>
      </w:r>
      <w:r>
        <w:rPr>
          <w:szCs w:val="28"/>
        </w:rPr>
        <w:t>иодах замещения муниципальной (</w:t>
      </w:r>
      <w:r w:rsidRPr="0015509E">
        <w:rPr>
          <w:szCs w:val="28"/>
        </w:rPr>
        <w:t xml:space="preserve">государственной) должности, сроков полномочий  для установления ежемесячной пенсии за выслугу лет по форме  </w:t>
      </w:r>
      <w:proofErr w:type="gramStart"/>
      <w:r w:rsidRPr="0015509E">
        <w:rPr>
          <w:szCs w:val="28"/>
        </w:rPr>
        <w:t>согласно Приложения</w:t>
      </w:r>
      <w:proofErr w:type="gramEnd"/>
      <w:r w:rsidRPr="0015509E">
        <w:rPr>
          <w:szCs w:val="28"/>
        </w:rPr>
        <w:t xml:space="preserve"> 2  к настоящему Положению;</w:t>
      </w:r>
    </w:p>
    <w:p w:rsidR="00B427DD" w:rsidRPr="0015509E" w:rsidRDefault="00B427DD" w:rsidP="00B427DD">
      <w:pPr>
        <w:jc w:val="both"/>
        <w:rPr>
          <w:szCs w:val="28"/>
        </w:rPr>
      </w:pPr>
      <w:r w:rsidRPr="0015509E">
        <w:rPr>
          <w:szCs w:val="28"/>
        </w:rPr>
        <w:t xml:space="preserve">   - справки о размере месячного денежного содержания </w:t>
      </w:r>
      <w:proofErr w:type="gramStart"/>
      <w:r w:rsidRPr="0015509E">
        <w:rPr>
          <w:szCs w:val="28"/>
        </w:rPr>
        <w:t xml:space="preserve">( </w:t>
      </w:r>
      <w:proofErr w:type="gramEnd"/>
      <w:r w:rsidRPr="0015509E">
        <w:rPr>
          <w:szCs w:val="28"/>
        </w:rPr>
        <w:t>вознаграждения) за выбранный период по форме согласно Приложения 3 к настоящему Положению;</w:t>
      </w:r>
    </w:p>
    <w:p w:rsidR="00B427DD" w:rsidRPr="0015509E" w:rsidRDefault="00B427DD" w:rsidP="00B427DD">
      <w:pPr>
        <w:jc w:val="both"/>
        <w:rPr>
          <w:szCs w:val="28"/>
        </w:rPr>
      </w:pPr>
      <w:r>
        <w:rPr>
          <w:szCs w:val="28"/>
        </w:rPr>
        <w:t xml:space="preserve">    -  копии трудовой книжки (</w:t>
      </w:r>
      <w:r w:rsidRPr="0015509E">
        <w:rPr>
          <w:szCs w:val="28"/>
        </w:rPr>
        <w:t>прошитой, пронумерованной  и заверенной печатью);</w:t>
      </w:r>
    </w:p>
    <w:p w:rsidR="00B427DD" w:rsidRPr="0015509E" w:rsidRDefault="00B427DD" w:rsidP="00B427DD">
      <w:pPr>
        <w:ind w:left="360"/>
        <w:jc w:val="both"/>
        <w:rPr>
          <w:szCs w:val="28"/>
        </w:rPr>
      </w:pPr>
      <w:r w:rsidRPr="0015509E">
        <w:rPr>
          <w:szCs w:val="28"/>
        </w:rPr>
        <w:t>-  заверенной копии документа об освобождении от муниципальной должности.</w:t>
      </w:r>
    </w:p>
    <w:p w:rsidR="00B427DD" w:rsidRPr="0015509E" w:rsidRDefault="00B427DD" w:rsidP="00B427DD">
      <w:pPr>
        <w:tabs>
          <w:tab w:val="left" w:pos="3060"/>
        </w:tabs>
        <w:jc w:val="both"/>
        <w:rPr>
          <w:szCs w:val="28"/>
        </w:rPr>
      </w:pPr>
      <w:r w:rsidRPr="0015509E">
        <w:rPr>
          <w:szCs w:val="28"/>
        </w:rPr>
        <w:t xml:space="preserve">3. Перечисленные в пункте 2 статьи 9 настоящего Положения документы направляются специалистом ответственным за кадровые вопросы органа местного самоуправления в администрацию </w:t>
      </w:r>
      <w:r>
        <w:rPr>
          <w:szCs w:val="28"/>
        </w:rPr>
        <w:t xml:space="preserve">Орловского сельсовета </w:t>
      </w:r>
      <w:r w:rsidRPr="0015509E">
        <w:rPr>
          <w:szCs w:val="28"/>
        </w:rPr>
        <w:t xml:space="preserve">Убинского района Новосибирской области </w:t>
      </w:r>
      <w:r>
        <w:rPr>
          <w:szCs w:val="28"/>
        </w:rPr>
        <w:t>(</w:t>
      </w:r>
      <w:r w:rsidRPr="0015509E">
        <w:rPr>
          <w:szCs w:val="28"/>
        </w:rPr>
        <w:t xml:space="preserve">далее – администрация </w:t>
      </w:r>
      <w:r>
        <w:rPr>
          <w:szCs w:val="28"/>
        </w:rPr>
        <w:t>сельсовета</w:t>
      </w:r>
      <w:r w:rsidRPr="0015509E">
        <w:rPr>
          <w:szCs w:val="28"/>
        </w:rPr>
        <w:t>),</w:t>
      </w:r>
      <w:r w:rsidRPr="00937B02">
        <w:rPr>
          <w:szCs w:val="28"/>
        </w:rPr>
        <w:t xml:space="preserve"> </w:t>
      </w:r>
      <w:r w:rsidRPr="0015509E">
        <w:rPr>
          <w:szCs w:val="28"/>
        </w:rPr>
        <w:t>которая:</w:t>
      </w:r>
    </w:p>
    <w:p w:rsidR="00B427DD" w:rsidRPr="0015509E" w:rsidRDefault="00B427DD" w:rsidP="00B427DD">
      <w:pPr>
        <w:tabs>
          <w:tab w:val="left" w:pos="3060"/>
        </w:tabs>
        <w:jc w:val="both"/>
        <w:rPr>
          <w:szCs w:val="28"/>
        </w:rPr>
      </w:pPr>
      <w:r w:rsidRPr="0015509E">
        <w:rPr>
          <w:szCs w:val="28"/>
        </w:rPr>
        <w:t xml:space="preserve"> в течение пяти рабочих дней  рассматривает представленные документы и в случае положительного решения глав</w:t>
      </w:r>
      <w:r w:rsidRPr="00937B02">
        <w:rPr>
          <w:szCs w:val="28"/>
        </w:rPr>
        <w:t>а</w:t>
      </w:r>
      <w:r w:rsidRPr="0015509E">
        <w:rPr>
          <w:szCs w:val="28"/>
        </w:rPr>
        <w:t xml:space="preserve"> </w:t>
      </w:r>
      <w:r>
        <w:rPr>
          <w:szCs w:val="28"/>
        </w:rPr>
        <w:t>сельсовета</w:t>
      </w:r>
      <w:r w:rsidRPr="0015509E">
        <w:rPr>
          <w:szCs w:val="28"/>
        </w:rPr>
        <w:t xml:space="preserve"> издает постановление об установлении ежемесячной  пенсии за выслугу лет, а заявителю в течени</w:t>
      </w:r>
      <w:r>
        <w:rPr>
          <w:szCs w:val="28"/>
        </w:rPr>
        <w:t>е</w:t>
      </w:r>
      <w:r w:rsidRPr="0015509E">
        <w:rPr>
          <w:szCs w:val="28"/>
        </w:rPr>
        <w:t xml:space="preserve"> трех дней направляется уведомление по форме согласно Приложению 4 к настоящему Положению.</w:t>
      </w:r>
    </w:p>
    <w:p w:rsidR="00B427DD" w:rsidRPr="0015509E" w:rsidRDefault="00B427DD" w:rsidP="00B427DD">
      <w:pPr>
        <w:jc w:val="both"/>
        <w:rPr>
          <w:szCs w:val="28"/>
        </w:rPr>
      </w:pPr>
      <w:r w:rsidRPr="0015509E">
        <w:rPr>
          <w:szCs w:val="28"/>
        </w:rPr>
        <w:t>В случае отказа в установлении  ежемесячной пенсии за выслугу лет сообщает заявителю в течение трех рабочих дней со дня принятия решения в письменной форме заявителю о его причине.</w:t>
      </w:r>
    </w:p>
    <w:p w:rsidR="00B427DD" w:rsidRPr="0015509E" w:rsidRDefault="00B427DD" w:rsidP="00B427DD">
      <w:pPr>
        <w:jc w:val="both"/>
        <w:rPr>
          <w:szCs w:val="28"/>
        </w:rPr>
      </w:pPr>
      <w:r w:rsidRPr="0015509E">
        <w:rPr>
          <w:szCs w:val="28"/>
        </w:rPr>
        <w:t>Основанием для отказа в установлении ежемесячной пенсии за выслугу лет является:</w:t>
      </w:r>
    </w:p>
    <w:p w:rsidR="00B427DD" w:rsidRPr="0015509E" w:rsidRDefault="00B427DD" w:rsidP="00B427DD">
      <w:pPr>
        <w:jc w:val="both"/>
        <w:rPr>
          <w:szCs w:val="28"/>
        </w:rPr>
      </w:pPr>
      <w:r w:rsidRPr="0015509E">
        <w:rPr>
          <w:szCs w:val="28"/>
        </w:rPr>
        <w:lastRenderedPageBreak/>
        <w:t xml:space="preserve"> - несоблюдение условий для установления  ежемесячной пенсии за выслугу лет в соответствии с настоящим Положением;</w:t>
      </w:r>
    </w:p>
    <w:p w:rsidR="00B427DD" w:rsidRPr="0015509E" w:rsidRDefault="00B427DD" w:rsidP="00B427DD">
      <w:pPr>
        <w:jc w:val="both"/>
        <w:rPr>
          <w:szCs w:val="28"/>
        </w:rPr>
      </w:pPr>
      <w:r>
        <w:rPr>
          <w:szCs w:val="28"/>
        </w:rPr>
        <w:t>- наличие в документах</w:t>
      </w:r>
      <w:r w:rsidRPr="0015509E">
        <w:rPr>
          <w:szCs w:val="28"/>
        </w:rPr>
        <w:t>, представленных для получения ежемесячной пенсии неполной или недостоверной информации;</w:t>
      </w:r>
    </w:p>
    <w:p w:rsidR="00B427DD" w:rsidRPr="0015509E" w:rsidRDefault="00B427DD" w:rsidP="00B427DD">
      <w:pPr>
        <w:jc w:val="both"/>
        <w:rPr>
          <w:szCs w:val="28"/>
        </w:rPr>
      </w:pPr>
      <w:r w:rsidRPr="0015509E">
        <w:rPr>
          <w:szCs w:val="28"/>
        </w:rPr>
        <w:t xml:space="preserve"> - представление документов, перечисленных в пункте 2  настоящей статьи не в полном объеме или с нарушением правил оформления</w:t>
      </w:r>
      <w:proofErr w:type="gramStart"/>
      <w:r w:rsidRPr="0015509E">
        <w:rPr>
          <w:szCs w:val="28"/>
        </w:rPr>
        <w:t>.»</w:t>
      </w:r>
      <w:proofErr w:type="gramEnd"/>
    </w:p>
    <w:p w:rsidR="00B427DD" w:rsidRPr="0015509E" w:rsidRDefault="00B427DD" w:rsidP="00B427DD">
      <w:pPr>
        <w:jc w:val="both"/>
        <w:rPr>
          <w:szCs w:val="28"/>
        </w:rPr>
      </w:pPr>
      <w:r w:rsidRPr="0015509E">
        <w:rPr>
          <w:szCs w:val="28"/>
        </w:rPr>
        <w:t xml:space="preserve">1.5.  </w:t>
      </w:r>
      <w:r w:rsidRPr="00937B02">
        <w:rPr>
          <w:b/>
          <w:szCs w:val="28"/>
        </w:rPr>
        <w:t>Дополнить статьей  10</w:t>
      </w:r>
      <w:r>
        <w:rPr>
          <w:szCs w:val="28"/>
        </w:rPr>
        <w:t xml:space="preserve"> следующего содержания</w:t>
      </w:r>
      <w:r w:rsidRPr="0015509E">
        <w:rPr>
          <w:szCs w:val="28"/>
        </w:rPr>
        <w:t>:</w:t>
      </w:r>
    </w:p>
    <w:p w:rsidR="00B427DD" w:rsidRPr="0015509E" w:rsidRDefault="00B427DD" w:rsidP="00B427DD">
      <w:pPr>
        <w:jc w:val="both"/>
        <w:rPr>
          <w:szCs w:val="28"/>
        </w:rPr>
      </w:pPr>
      <w:r w:rsidRPr="0015509E">
        <w:rPr>
          <w:szCs w:val="28"/>
        </w:rPr>
        <w:t>« Статья 10 . Порядок приостановления, возобновления и прекращения выплаты ежемесячной  пенсии за выслугу лет</w:t>
      </w:r>
    </w:p>
    <w:p w:rsidR="00B427DD" w:rsidRPr="0015509E" w:rsidRDefault="00B427DD" w:rsidP="00B427DD">
      <w:pPr>
        <w:jc w:val="both"/>
        <w:rPr>
          <w:szCs w:val="28"/>
        </w:rPr>
      </w:pPr>
      <w:r w:rsidRPr="0015509E">
        <w:rPr>
          <w:szCs w:val="28"/>
        </w:rPr>
        <w:t>1. При последующем замещении лицом, получающим ежемесячную пенсию за выслугу лет, государственной должности Российской Федерации, государственной должности Новосибирской области, должности  государственной службы, муниципальной службы, муниципальной должности выплата ежемесячной пенсии за выслугу лет приостанавливается со дня  замещения одной из указанных должностей.</w:t>
      </w:r>
    </w:p>
    <w:p w:rsidR="00B427DD" w:rsidRPr="0015509E" w:rsidRDefault="00B427DD" w:rsidP="00B427DD">
      <w:pPr>
        <w:jc w:val="both"/>
        <w:rPr>
          <w:szCs w:val="28"/>
        </w:rPr>
      </w:pPr>
      <w:r w:rsidRPr="0015509E">
        <w:rPr>
          <w:szCs w:val="28"/>
        </w:rPr>
        <w:t xml:space="preserve">Лицо, получающее ежемесячную пенсию за выслугу лет и назначенное на одну из указанных должностей, обязано в течение пяти рабочих дней </w:t>
      </w:r>
      <w:proofErr w:type="gramStart"/>
      <w:r w:rsidRPr="0015509E">
        <w:rPr>
          <w:szCs w:val="28"/>
        </w:rPr>
        <w:t>с даты назначения</w:t>
      </w:r>
      <w:proofErr w:type="gramEnd"/>
      <w:r w:rsidRPr="0015509E">
        <w:rPr>
          <w:szCs w:val="28"/>
        </w:rPr>
        <w:t xml:space="preserve"> на должность сообщить об этом в письменной форме </w:t>
      </w:r>
      <w:r>
        <w:rPr>
          <w:szCs w:val="28"/>
        </w:rPr>
        <w:t>специалисту</w:t>
      </w:r>
      <w:r w:rsidRPr="0015509E">
        <w:rPr>
          <w:szCs w:val="28"/>
        </w:rPr>
        <w:t xml:space="preserve"> администрации</w:t>
      </w:r>
      <w:r>
        <w:rPr>
          <w:szCs w:val="28"/>
        </w:rPr>
        <w:t>, ответственному за ведение кадровой работы</w:t>
      </w:r>
      <w:r w:rsidRPr="0015509E">
        <w:rPr>
          <w:szCs w:val="28"/>
        </w:rPr>
        <w:t xml:space="preserve"> </w:t>
      </w:r>
      <w:r>
        <w:rPr>
          <w:szCs w:val="28"/>
        </w:rPr>
        <w:t>Орловского сельсовета</w:t>
      </w:r>
      <w:r w:rsidRPr="0015509E">
        <w:rPr>
          <w:szCs w:val="28"/>
        </w:rPr>
        <w:t>.</w:t>
      </w:r>
    </w:p>
    <w:p w:rsidR="00B427DD" w:rsidRPr="0015509E" w:rsidRDefault="00B427DD" w:rsidP="00B427DD">
      <w:pPr>
        <w:jc w:val="both"/>
        <w:rPr>
          <w:szCs w:val="28"/>
        </w:rPr>
      </w:pPr>
      <w:r w:rsidRPr="0015509E">
        <w:rPr>
          <w:szCs w:val="28"/>
        </w:rPr>
        <w:t xml:space="preserve">2. При последующем освобождении от государственной должности Российской Федерации, государственной  должности Новосибирской области, должности государственной </w:t>
      </w:r>
      <w:r>
        <w:rPr>
          <w:szCs w:val="28"/>
        </w:rPr>
        <w:t>службы, муниципальной должности</w:t>
      </w:r>
      <w:r w:rsidRPr="0015509E">
        <w:rPr>
          <w:szCs w:val="28"/>
        </w:rPr>
        <w:t>, должности муниципальной службы выплата ежемесячной пенсии за выслугу лет возобновляется со дня, следующего за днем освобождения с указанных должностей в соответствии с порядком, которым устанавливается ежемесячная пенсия за выслугу лет</w:t>
      </w:r>
      <w:proofErr w:type="gramStart"/>
      <w:r w:rsidRPr="0015509E">
        <w:rPr>
          <w:szCs w:val="28"/>
        </w:rPr>
        <w:t>.»</w:t>
      </w:r>
      <w:proofErr w:type="gramEnd"/>
    </w:p>
    <w:p w:rsidR="00B427DD" w:rsidRPr="0015509E" w:rsidRDefault="00B427DD" w:rsidP="00B427DD">
      <w:pPr>
        <w:jc w:val="both"/>
        <w:rPr>
          <w:szCs w:val="28"/>
        </w:rPr>
      </w:pPr>
      <w:r w:rsidRPr="0015509E">
        <w:rPr>
          <w:szCs w:val="28"/>
        </w:rPr>
        <w:t xml:space="preserve">1.6. </w:t>
      </w:r>
      <w:r w:rsidRPr="00937B02">
        <w:rPr>
          <w:b/>
          <w:szCs w:val="28"/>
        </w:rPr>
        <w:t>Дополнить статьей  11</w:t>
      </w:r>
      <w:r w:rsidRPr="0015509E">
        <w:rPr>
          <w:szCs w:val="28"/>
        </w:rPr>
        <w:t xml:space="preserve"> </w:t>
      </w:r>
      <w:r>
        <w:rPr>
          <w:szCs w:val="28"/>
        </w:rPr>
        <w:t>следующего содержания</w:t>
      </w:r>
      <w:r w:rsidRPr="0015509E">
        <w:rPr>
          <w:szCs w:val="28"/>
        </w:rPr>
        <w:t>:</w:t>
      </w:r>
    </w:p>
    <w:p w:rsidR="00B427DD" w:rsidRPr="0015509E" w:rsidRDefault="00B427DD" w:rsidP="00B427DD">
      <w:pPr>
        <w:jc w:val="both"/>
        <w:rPr>
          <w:szCs w:val="28"/>
        </w:rPr>
      </w:pPr>
      <w:r w:rsidRPr="0015509E">
        <w:rPr>
          <w:szCs w:val="28"/>
        </w:rPr>
        <w:t>« Статья 11. Порядок перерасчета ежемесячной пенсии за выслугу лет лицам, замещающим муниципальные должности</w:t>
      </w:r>
    </w:p>
    <w:p w:rsidR="00B427DD" w:rsidRPr="0015509E" w:rsidRDefault="00B427DD" w:rsidP="00B427DD">
      <w:pPr>
        <w:jc w:val="both"/>
        <w:rPr>
          <w:szCs w:val="28"/>
        </w:rPr>
      </w:pPr>
      <w:r w:rsidRPr="0015509E">
        <w:rPr>
          <w:szCs w:val="28"/>
        </w:rPr>
        <w:t xml:space="preserve">1.Перерасчет размера ежемесячной пенсии за выслугу лет </w:t>
      </w:r>
      <w:proofErr w:type="gramStart"/>
      <w:r w:rsidRPr="0015509E">
        <w:rPr>
          <w:szCs w:val="28"/>
        </w:rPr>
        <w:t xml:space="preserve">лицам, замещающим муниципальные должности в </w:t>
      </w:r>
      <w:r>
        <w:rPr>
          <w:szCs w:val="28"/>
        </w:rPr>
        <w:t>Орловском сельсовете</w:t>
      </w:r>
      <w:r w:rsidRPr="0015509E">
        <w:rPr>
          <w:szCs w:val="28"/>
        </w:rPr>
        <w:t xml:space="preserve"> производится</w:t>
      </w:r>
      <w:proofErr w:type="gramEnd"/>
      <w:r w:rsidRPr="0015509E">
        <w:rPr>
          <w:szCs w:val="28"/>
        </w:rPr>
        <w:t xml:space="preserve"> администрацией </w:t>
      </w:r>
      <w:r>
        <w:rPr>
          <w:szCs w:val="28"/>
        </w:rPr>
        <w:t>Орловского сельсовета</w:t>
      </w:r>
      <w:r w:rsidRPr="0015509E">
        <w:rPr>
          <w:szCs w:val="28"/>
        </w:rPr>
        <w:t>:</w:t>
      </w:r>
    </w:p>
    <w:p w:rsidR="00B427DD" w:rsidRPr="0015509E" w:rsidRDefault="00B427DD" w:rsidP="00B427DD">
      <w:pPr>
        <w:jc w:val="both"/>
        <w:rPr>
          <w:szCs w:val="28"/>
        </w:rPr>
      </w:pPr>
      <w:r w:rsidRPr="0015509E">
        <w:rPr>
          <w:szCs w:val="28"/>
        </w:rPr>
        <w:t xml:space="preserve">  - при по</w:t>
      </w:r>
      <w:r>
        <w:rPr>
          <w:szCs w:val="28"/>
        </w:rPr>
        <w:t>вышении  денежного содержания (</w:t>
      </w:r>
      <w:r w:rsidRPr="0015509E">
        <w:rPr>
          <w:szCs w:val="28"/>
        </w:rPr>
        <w:t>вознаграждения) по замещавшейся муниципальной  должности лиц, замещающих муниципальные должности;</w:t>
      </w:r>
    </w:p>
    <w:p w:rsidR="00B427DD" w:rsidRPr="0015509E" w:rsidRDefault="00B427DD" w:rsidP="00B427DD">
      <w:pPr>
        <w:jc w:val="both"/>
        <w:rPr>
          <w:szCs w:val="28"/>
        </w:rPr>
      </w:pPr>
      <w:r w:rsidRPr="0015509E">
        <w:rPr>
          <w:szCs w:val="28"/>
        </w:rPr>
        <w:t>- при изменении фиксированного базового размера страховой части трудовой пенсии по старости.</w:t>
      </w:r>
    </w:p>
    <w:p w:rsidR="00B427DD" w:rsidRPr="0015509E" w:rsidRDefault="00B427DD" w:rsidP="00B427DD">
      <w:pPr>
        <w:jc w:val="both"/>
        <w:rPr>
          <w:szCs w:val="28"/>
        </w:rPr>
      </w:pPr>
      <w:r w:rsidRPr="0015509E">
        <w:rPr>
          <w:szCs w:val="28"/>
        </w:rPr>
        <w:t>2. Перерасчет  ежемесячной пенсии за выслугу лет лицам, замещающим муниципальные должности при повышении  денежного содержания</w:t>
      </w:r>
    </w:p>
    <w:p w:rsidR="00B427DD" w:rsidRPr="0015509E" w:rsidRDefault="00B427DD" w:rsidP="00B427DD">
      <w:pPr>
        <w:jc w:val="both"/>
        <w:rPr>
          <w:szCs w:val="28"/>
        </w:rPr>
      </w:pPr>
      <w:r w:rsidRPr="0015509E">
        <w:rPr>
          <w:szCs w:val="28"/>
        </w:rPr>
        <w:t xml:space="preserve"> </w:t>
      </w:r>
      <w:proofErr w:type="gramStart"/>
      <w:r w:rsidRPr="0015509E">
        <w:rPr>
          <w:szCs w:val="28"/>
        </w:rPr>
        <w:t xml:space="preserve">( вознаграждения) по замещавшейся муниципальной  должности производится на основании решения Совета депутатов </w:t>
      </w:r>
      <w:r>
        <w:rPr>
          <w:szCs w:val="28"/>
        </w:rPr>
        <w:t xml:space="preserve">Орловского сельсовета </w:t>
      </w:r>
      <w:r w:rsidRPr="0015509E">
        <w:rPr>
          <w:szCs w:val="28"/>
        </w:rPr>
        <w:t xml:space="preserve">Убинского района Новосибирской области, предусматривающим повышение оплаты труда лиц, замещающих муниципальные должности со </w:t>
      </w:r>
      <w:r w:rsidRPr="0015509E">
        <w:rPr>
          <w:szCs w:val="28"/>
        </w:rPr>
        <w:lastRenderedPageBreak/>
        <w:t>дня по</w:t>
      </w:r>
      <w:r>
        <w:rPr>
          <w:szCs w:val="28"/>
        </w:rPr>
        <w:t>вышения денежного содержания  (</w:t>
      </w:r>
      <w:r w:rsidRPr="0015509E">
        <w:rPr>
          <w:szCs w:val="28"/>
        </w:rPr>
        <w:t>вознаграждения), о чем уведомляется получатель ежемесячной пенсии за выслугу лет».</w:t>
      </w:r>
      <w:proofErr w:type="gramEnd"/>
    </w:p>
    <w:p w:rsidR="00B427DD" w:rsidRPr="0015509E" w:rsidRDefault="00B427DD" w:rsidP="00B427DD">
      <w:pPr>
        <w:jc w:val="both"/>
        <w:rPr>
          <w:szCs w:val="28"/>
        </w:rPr>
      </w:pPr>
      <w:r w:rsidRPr="0015509E">
        <w:rPr>
          <w:szCs w:val="28"/>
        </w:rPr>
        <w:t>1.7. Дополнить Положение следующими  приложениями согласно прилагаемым формам:</w:t>
      </w:r>
    </w:p>
    <w:p w:rsidR="00B427DD" w:rsidRPr="0015509E" w:rsidRDefault="00B427DD" w:rsidP="00B427DD">
      <w:pPr>
        <w:jc w:val="both"/>
        <w:rPr>
          <w:szCs w:val="28"/>
        </w:rPr>
      </w:pPr>
      <w:r w:rsidRPr="0015509E">
        <w:rPr>
          <w:szCs w:val="28"/>
        </w:rPr>
        <w:t>Приложение 1 Заявление  об установлении  ежемесячной пенсии за выслугу лет;</w:t>
      </w:r>
    </w:p>
    <w:p w:rsidR="00B427DD" w:rsidRPr="0015509E" w:rsidRDefault="00B427DD" w:rsidP="00B427DD">
      <w:pPr>
        <w:jc w:val="both"/>
        <w:rPr>
          <w:szCs w:val="28"/>
        </w:rPr>
      </w:pPr>
      <w:r w:rsidRPr="0015509E">
        <w:rPr>
          <w:szCs w:val="28"/>
        </w:rPr>
        <w:t>Приложение 2 Справка о п</w:t>
      </w:r>
      <w:r>
        <w:rPr>
          <w:szCs w:val="28"/>
        </w:rPr>
        <w:t>ериодах замещения муниципальной                                      (</w:t>
      </w:r>
      <w:r w:rsidRPr="0015509E">
        <w:rPr>
          <w:szCs w:val="28"/>
        </w:rPr>
        <w:t>государственной) должности, сроков полномочий для установления ежемесячной пенсии за выслугу лет;</w:t>
      </w:r>
      <w:r>
        <w:rPr>
          <w:szCs w:val="28"/>
        </w:rPr>
        <w:t xml:space="preserve">             </w:t>
      </w:r>
    </w:p>
    <w:p w:rsidR="00B427DD" w:rsidRPr="0015509E" w:rsidRDefault="00B427DD" w:rsidP="00B427DD">
      <w:pPr>
        <w:jc w:val="both"/>
        <w:rPr>
          <w:szCs w:val="28"/>
        </w:rPr>
      </w:pPr>
      <w:r w:rsidRPr="0015509E">
        <w:rPr>
          <w:szCs w:val="28"/>
        </w:rPr>
        <w:t>Приложение 3 Справка о размере месячного денежного содержания</w:t>
      </w:r>
    </w:p>
    <w:p w:rsidR="00B427DD" w:rsidRPr="0015509E" w:rsidRDefault="00B427DD" w:rsidP="00B427DD">
      <w:pPr>
        <w:jc w:val="both"/>
        <w:rPr>
          <w:szCs w:val="28"/>
        </w:rPr>
      </w:pPr>
      <w:r w:rsidRPr="0015509E">
        <w:rPr>
          <w:szCs w:val="28"/>
        </w:rPr>
        <w:t xml:space="preserve"> ( вознаграждения);</w:t>
      </w:r>
    </w:p>
    <w:p w:rsidR="00B427DD" w:rsidRPr="0015509E" w:rsidRDefault="00B427DD" w:rsidP="00B427DD">
      <w:pPr>
        <w:jc w:val="both"/>
        <w:rPr>
          <w:b/>
          <w:szCs w:val="28"/>
        </w:rPr>
      </w:pPr>
      <w:r w:rsidRPr="0015509E">
        <w:rPr>
          <w:szCs w:val="28"/>
        </w:rPr>
        <w:t>Приложение  4 Уведомление о размере назначенной пенсии за выслугу лет</w:t>
      </w:r>
      <w:proofErr w:type="gramStart"/>
      <w:r w:rsidRPr="0015509E">
        <w:rPr>
          <w:szCs w:val="28"/>
        </w:rPr>
        <w:t>.</w:t>
      </w:r>
      <w:r>
        <w:rPr>
          <w:szCs w:val="28"/>
        </w:rPr>
        <w:t>»</w:t>
      </w:r>
      <w:r w:rsidRPr="0015509E">
        <w:rPr>
          <w:szCs w:val="28"/>
        </w:rPr>
        <w:t xml:space="preserve">  </w:t>
      </w:r>
      <w:proofErr w:type="gramEnd"/>
    </w:p>
    <w:p w:rsidR="00B427DD" w:rsidRPr="0015509E" w:rsidRDefault="00B427DD" w:rsidP="00B427DD">
      <w:pPr>
        <w:rPr>
          <w:szCs w:val="28"/>
        </w:rPr>
      </w:pPr>
      <w:r>
        <w:rPr>
          <w:szCs w:val="28"/>
        </w:rPr>
        <w:t>2. Опубликовать настоящее решение в периодическом печатном издании «Вестник Орловского сельсовета».</w:t>
      </w:r>
    </w:p>
    <w:p w:rsidR="00B427DD" w:rsidRPr="00A016BE" w:rsidRDefault="00B427DD" w:rsidP="00B427DD">
      <w:pPr>
        <w:rPr>
          <w:szCs w:val="28"/>
        </w:rPr>
      </w:pPr>
      <w:r>
        <w:rPr>
          <w:sz w:val="27"/>
          <w:szCs w:val="27"/>
        </w:rPr>
        <w:t>3.</w:t>
      </w:r>
      <w:r w:rsidRPr="00B93F9D">
        <w:rPr>
          <w:szCs w:val="28"/>
        </w:rPr>
        <w:t xml:space="preserve"> </w:t>
      </w:r>
      <w:proofErr w:type="gramStart"/>
      <w:r w:rsidRPr="00A016BE">
        <w:rPr>
          <w:szCs w:val="28"/>
        </w:rPr>
        <w:t>Контроль за</w:t>
      </w:r>
      <w:proofErr w:type="gramEnd"/>
      <w:r w:rsidRPr="00A016BE">
        <w:rPr>
          <w:szCs w:val="28"/>
        </w:rPr>
        <w:t xml:space="preserve"> исполнением решения  возложить на комиссию по бюджету, образованию, здравоохранению, торговле, культуре и благоустройству. </w:t>
      </w:r>
    </w:p>
    <w:p w:rsidR="00B427DD" w:rsidRPr="00F8526A" w:rsidRDefault="00B427DD" w:rsidP="00B427DD">
      <w:pPr>
        <w:rPr>
          <w:szCs w:val="28"/>
        </w:rPr>
      </w:pPr>
    </w:p>
    <w:p w:rsidR="00B427DD" w:rsidRDefault="00B427DD" w:rsidP="00B427DD">
      <w:pPr>
        <w:rPr>
          <w:szCs w:val="28"/>
        </w:rPr>
      </w:pPr>
    </w:p>
    <w:p w:rsidR="00B427DD" w:rsidRPr="0032305F" w:rsidRDefault="00B427DD" w:rsidP="00B427DD">
      <w:pPr>
        <w:rPr>
          <w:szCs w:val="28"/>
        </w:rPr>
      </w:pPr>
      <w:r w:rsidRPr="0032305F">
        <w:rPr>
          <w:szCs w:val="28"/>
        </w:rPr>
        <w:t xml:space="preserve">Глава Орловского сельсовета                                                       </w:t>
      </w:r>
      <w:r>
        <w:rPr>
          <w:szCs w:val="28"/>
        </w:rPr>
        <w:t xml:space="preserve">            </w:t>
      </w:r>
      <w:r w:rsidRPr="0032305F">
        <w:rPr>
          <w:szCs w:val="28"/>
        </w:rPr>
        <w:t xml:space="preserve">Убинского района </w:t>
      </w:r>
      <w:r>
        <w:rPr>
          <w:szCs w:val="28"/>
        </w:rPr>
        <w:t xml:space="preserve">                                                                            </w:t>
      </w:r>
      <w:r w:rsidRPr="0032305F">
        <w:rPr>
          <w:szCs w:val="28"/>
        </w:rPr>
        <w:t>Новосибирской области                                                                   С.А. Воробьев</w:t>
      </w:r>
    </w:p>
    <w:p w:rsidR="00574F3D" w:rsidRDefault="00574F3D"/>
    <w:sectPr w:rsidR="00574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D0086"/>
    <w:multiLevelType w:val="singleLevel"/>
    <w:tmpl w:val="594AF26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5AE60511"/>
    <w:multiLevelType w:val="multilevel"/>
    <w:tmpl w:val="E430BCD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33"/>
    <w:rsid w:val="002C4229"/>
    <w:rsid w:val="002E5A38"/>
    <w:rsid w:val="00574F3D"/>
    <w:rsid w:val="005F4533"/>
    <w:rsid w:val="0068662B"/>
    <w:rsid w:val="00791A31"/>
    <w:rsid w:val="009D09AC"/>
    <w:rsid w:val="00B427DD"/>
    <w:rsid w:val="00C95CE3"/>
    <w:rsid w:val="00D72C9C"/>
    <w:rsid w:val="00F8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7D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B427DD"/>
    <w:rPr>
      <w:rFonts w:ascii="Times New Roman" w:eastAsia="Times New Roman" w:hAnsi="Times New Roman" w:cs="Times New Roman"/>
      <w:spacing w:val="4"/>
      <w:shd w:val="clear" w:color="auto" w:fill="FFFFFF"/>
    </w:rPr>
  </w:style>
  <w:style w:type="paragraph" w:customStyle="1" w:styleId="1">
    <w:name w:val="Основной текст1"/>
    <w:basedOn w:val="a"/>
    <w:link w:val="a3"/>
    <w:rsid w:val="00B427DD"/>
    <w:pPr>
      <w:widowControl w:val="0"/>
      <w:shd w:val="clear" w:color="auto" w:fill="FFFFFF"/>
      <w:spacing w:after="240" w:line="307" w:lineRule="exact"/>
      <w:ind w:hanging="340"/>
      <w:jc w:val="center"/>
    </w:pPr>
    <w:rPr>
      <w:spacing w:val="4"/>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7D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B427DD"/>
    <w:rPr>
      <w:rFonts w:ascii="Times New Roman" w:eastAsia="Times New Roman" w:hAnsi="Times New Roman" w:cs="Times New Roman"/>
      <w:spacing w:val="4"/>
      <w:shd w:val="clear" w:color="auto" w:fill="FFFFFF"/>
    </w:rPr>
  </w:style>
  <w:style w:type="paragraph" w:customStyle="1" w:styleId="1">
    <w:name w:val="Основной текст1"/>
    <w:basedOn w:val="a"/>
    <w:link w:val="a3"/>
    <w:rsid w:val="00B427DD"/>
    <w:pPr>
      <w:widowControl w:val="0"/>
      <w:shd w:val="clear" w:color="auto" w:fill="FFFFFF"/>
      <w:spacing w:after="240" w:line="307" w:lineRule="exact"/>
      <w:ind w:hanging="340"/>
      <w:jc w:val="center"/>
    </w:pPr>
    <w:rPr>
      <w:spacing w:val="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9244</Characters>
  <Application>Microsoft Office Word</Application>
  <DocSecurity>0</DocSecurity>
  <Lines>77</Lines>
  <Paragraphs>21</Paragraphs>
  <ScaleCrop>false</ScaleCrop>
  <Company>Krokoz™</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2015-03-22T11:15:00Z</dcterms:created>
  <dcterms:modified xsi:type="dcterms:W3CDTF">2015-03-22T11:16:00Z</dcterms:modified>
</cp:coreProperties>
</file>